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b/>
          <w:bCs/>
          <w:sz w:val="32"/>
          <w:szCs w:val="32"/>
        </w:rPr>
      </w:pPr>
      <w:r>
        <w:rPr>
          <w:rFonts w:hint="eastAsia" w:ascii="宋体" w:hAnsi="宋体" w:eastAsia="宋体"/>
          <w:b/>
          <w:bCs/>
          <w:sz w:val="32"/>
          <w:szCs w:val="32"/>
        </w:rPr>
        <w:t>安徽医科大学第二附属医院</w:t>
      </w:r>
    </w:p>
    <w:p>
      <w:pPr>
        <w:jc w:val="center"/>
        <w:rPr>
          <w:rFonts w:ascii="宋体" w:hAnsi="宋体" w:eastAsia="宋体"/>
          <w:sz w:val="32"/>
          <w:szCs w:val="32"/>
        </w:rPr>
      </w:pPr>
      <w:bookmarkStart w:id="0" w:name="_Hlk39565966"/>
      <w:r>
        <w:rPr>
          <w:rFonts w:ascii="宋体" w:hAnsi="宋体" w:eastAsia="宋体"/>
          <w:b/>
          <w:bCs/>
          <w:sz w:val="32"/>
          <w:szCs w:val="32"/>
        </w:rPr>
        <w:t>202</w:t>
      </w:r>
      <w:r>
        <w:rPr>
          <w:rFonts w:hint="eastAsia" w:ascii="宋体" w:hAnsi="宋体" w:eastAsia="宋体"/>
          <w:b/>
          <w:bCs/>
          <w:sz w:val="32"/>
          <w:szCs w:val="32"/>
        </w:rPr>
        <w:t>2</w:t>
      </w:r>
      <w:r>
        <w:rPr>
          <w:rFonts w:ascii="宋体" w:hAnsi="宋体" w:eastAsia="宋体"/>
          <w:b/>
          <w:bCs/>
          <w:sz w:val="32"/>
          <w:szCs w:val="32"/>
        </w:rPr>
        <w:t>年硕士研究生招生复试、录取工作</w:t>
      </w:r>
      <w:bookmarkEnd w:id="0"/>
      <w:r>
        <w:rPr>
          <w:rFonts w:ascii="宋体" w:hAnsi="宋体" w:eastAsia="宋体"/>
          <w:b/>
          <w:bCs/>
          <w:sz w:val="32"/>
          <w:szCs w:val="32"/>
        </w:rPr>
        <w:t>实施办法</w:t>
      </w:r>
    </w:p>
    <w:p>
      <w:pPr>
        <w:spacing w:line="360" w:lineRule="auto"/>
        <w:ind w:firstLine="560" w:firstLineChars="200"/>
        <w:jc w:val="left"/>
        <w:rPr>
          <w:rFonts w:hint="eastAsia" w:ascii="仿宋_GB2312" w:hAnsi="仿宋_GB2312" w:eastAsia="仿宋_GB2312" w:cs="仿宋_GB2312"/>
          <w:bCs/>
          <w:color w:val="000000"/>
          <w:sz w:val="28"/>
          <w:szCs w:val="28"/>
        </w:rPr>
      </w:pPr>
    </w:p>
    <w:p>
      <w:pPr>
        <w:spacing w:line="360" w:lineRule="auto"/>
        <w:ind w:firstLine="560"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根据《安徽医科大学2022</w:t>
      </w:r>
      <w:bookmarkStart w:id="1" w:name="_GoBack"/>
      <w:bookmarkEnd w:id="1"/>
      <w:r>
        <w:rPr>
          <w:rFonts w:hint="eastAsia" w:ascii="仿宋_GB2312" w:hAnsi="仿宋_GB2312" w:eastAsia="仿宋_GB2312" w:cs="仿宋_GB2312"/>
          <w:bCs/>
          <w:color w:val="000000"/>
          <w:sz w:val="28"/>
          <w:szCs w:val="28"/>
        </w:rPr>
        <w:t>年硕士研究生招生复试、录取工作实施办法》等文件及会议精神，特制定本实施办法。</w:t>
      </w:r>
    </w:p>
    <w:p>
      <w:pPr>
        <w:ind w:firstLine="570"/>
        <w:rPr>
          <w:rFonts w:ascii="仿宋" w:hAnsi="仿宋" w:eastAsia="仿宋"/>
          <w:b/>
          <w:bCs/>
          <w:sz w:val="28"/>
          <w:szCs w:val="28"/>
        </w:rPr>
      </w:pPr>
      <w:r>
        <w:rPr>
          <w:rFonts w:hint="eastAsia" w:ascii="仿宋" w:hAnsi="仿宋" w:eastAsia="仿宋"/>
          <w:b/>
          <w:bCs/>
          <w:sz w:val="28"/>
          <w:szCs w:val="28"/>
        </w:rPr>
        <w:t>一、组织管理</w:t>
      </w:r>
    </w:p>
    <w:p>
      <w:pPr>
        <w:ind w:firstLine="570"/>
        <w:rPr>
          <w:rFonts w:ascii="仿宋" w:hAnsi="仿宋" w:eastAsia="仿宋"/>
          <w:sz w:val="28"/>
          <w:szCs w:val="28"/>
        </w:rPr>
      </w:pPr>
      <w:r>
        <w:rPr>
          <w:rFonts w:hint="eastAsia" w:ascii="仿宋" w:hAnsi="仿宋" w:eastAsia="仿宋"/>
          <w:sz w:val="28"/>
          <w:szCs w:val="28"/>
        </w:rPr>
        <w:t>按照学校的统一要求，完善相应的组织架构：</w:t>
      </w:r>
    </w:p>
    <w:p>
      <w:pPr>
        <w:ind w:firstLine="570"/>
        <w:rPr>
          <w:rFonts w:ascii="仿宋" w:hAnsi="仿宋" w:eastAsia="仿宋"/>
          <w:sz w:val="28"/>
          <w:szCs w:val="28"/>
        </w:rPr>
      </w:pPr>
      <w:r>
        <w:rPr>
          <w:rFonts w:hint="eastAsia" w:ascii="仿宋" w:hAnsi="仿宋" w:eastAsia="仿宋"/>
          <w:sz w:val="28"/>
          <w:szCs w:val="28"/>
        </w:rPr>
        <w:t>1、</w:t>
      </w:r>
      <w:r>
        <w:rPr>
          <w:rFonts w:hint="eastAsia" w:ascii="仿宋" w:hAnsi="仿宋" w:eastAsia="仿宋"/>
          <w:b/>
          <w:bCs/>
          <w:sz w:val="28"/>
          <w:szCs w:val="28"/>
        </w:rPr>
        <w:t>成立研究生招生复试工作小组（由招生工作领导组承担），</w:t>
      </w:r>
      <w:r>
        <w:rPr>
          <w:rFonts w:hint="eastAsia" w:ascii="仿宋" w:hAnsi="仿宋" w:eastAsia="仿宋"/>
          <w:sz w:val="28"/>
          <w:szCs w:val="28"/>
        </w:rPr>
        <w:t>全面负责和指导本单位的研究生招生复试、录取工作，</w:t>
      </w:r>
      <w:r>
        <w:rPr>
          <w:rFonts w:hint="eastAsia" w:ascii="仿宋_GB2312" w:hAnsi="仿宋_GB2312" w:eastAsia="仿宋_GB2312" w:cs="仿宋_GB2312"/>
          <w:bCs/>
          <w:color w:val="000000"/>
          <w:sz w:val="28"/>
          <w:szCs w:val="28"/>
        </w:rPr>
        <w:t>并在医院疫情防控领导组的指导下严格做好复试期间的防控措施</w:t>
      </w:r>
      <w:r>
        <w:rPr>
          <w:rFonts w:hint="eastAsia" w:ascii="仿宋" w:hAnsi="仿宋" w:eastAsia="仿宋"/>
          <w:sz w:val="28"/>
          <w:szCs w:val="28"/>
        </w:rPr>
        <w:t>。</w:t>
      </w:r>
    </w:p>
    <w:p>
      <w:pPr>
        <w:ind w:firstLine="570"/>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w:t>
      </w:r>
      <w:r>
        <w:rPr>
          <w:rFonts w:hint="eastAsia" w:ascii="仿宋" w:hAnsi="仿宋" w:eastAsia="仿宋"/>
          <w:b/>
          <w:bCs/>
          <w:sz w:val="28"/>
          <w:szCs w:val="28"/>
        </w:rPr>
        <w:t>成立复试录取工作督查组（由党委工作部确认），</w:t>
      </w:r>
      <w:r>
        <w:rPr>
          <w:rFonts w:hint="eastAsia" w:ascii="仿宋" w:hAnsi="仿宋" w:eastAsia="仿宋"/>
          <w:sz w:val="28"/>
          <w:szCs w:val="28"/>
        </w:rPr>
        <w:t>接受学校督查组工作指导，全面负责本单位研究生复试录取工作监督检查及监督举报的处理。</w:t>
      </w:r>
    </w:p>
    <w:p>
      <w:pPr>
        <w:spacing w:line="360" w:lineRule="auto"/>
        <w:ind w:firstLine="560" w:firstLineChars="200"/>
        <w:jc w:val="left"/>
        <w:rPr>
          <w:rFonts w:ascii="仿宋" w:hAnsi="仿宋" w:eastAsia="仿宋"/>
          <w:b/>
          <w:bCs/>
          <w:color w:val="auto"/>
          <w:sz w:val="28"/>
          <w:szCs w:val="28"/>
        </w:rPr>
      </w:pPr>
      <w:r>
        <w:rPr>
          <w:rFonts w:hint="eastAsia" w:ascii="仿宋" w:hAnsi="仿宋" w:eastAsia="仿宋"/>
          <w:sz w:val="28"/>
          <w:szCs w:val="28"/>
        </w:rPr>
        <w:t>3、</w:t>
      </w:r>
      <w:r>
        <w:rPr>
          <w:rFonts w:hint="eastAsia" w:ascii="仿宋" w:hAnsi="仿宋" w:eastAsia="仿宋"/>
          <w:b/>
          <w:bCs/>
          <w:sz w:val="28"/>
          <w:szCs w:val="28"/>
        </w:rPr>
        <w:t>各专业（学科）成立复试小组，</w:t>
      </w:r>
      <w:r>
        <w:rPr>
          <w:rFonts w:hint="eastAsia" w:ascii="仿宋" w:hAnsi="仿宋" w:eastAsia="仿宋"/>
          <w:sz w:val="28"/>
          <w:szCs w:val="28"/>
        </w:rPr>
        <w:t>全面负责本学科复试录取工作。同一专业（学科）只成立一个复试小组，复试小组成员一般不少</w:t>
      </w:r>
      <w:r>
        <w:rPr>
          <w:rFonts w:hint="eastAsia" w:ascii="仿宋" w:hAnsi="仿宋" w:eastAsia="仿宋"/>
          <w:b/>
          <w:bCs/>
          <w:sz w:val="28"/>
          <w:szCs w:val="28"/>
        </w:rPr>
        <w:t>于</w:t>
      </w:r>
      <w:r>
        <w:rPr>
          <w:rFonts w:ascii="仿宋" w:hAnsi="仿宋" w:eastAsia="仿宋"/>
          <w:b/>
          <w:bCs/>
          <w:sz w:val="28"/>
          <w:szCs w:val="28"/>
        </w:rPr>
        <w:t>5人，</w:t>
      </w:r>
      <w:r>
        <w:rPr>
          <w:rFonts w:ascii="仿宋" w:hAnsi="仿宋" w:eastAsia="仿宋"/>
          <w:sz w:val="28"/>
          <w:szCs w:val="28"/>
        </w:rPr>
        <w:t>要求由教研室（学科系）负责人、导师组成员及相同学科专家等组成。</w:t>
      </w:r>
      <w:r>
        <w:rPr>
          <w:rFonts w:hint="eastAsia" w:ascii="仿宋" w:hAnsi="仿宋" w:eastAsia="仿宋"/>
          <w:sz w:val="28"/>
          <w:szCs w:val="28"/>
        </w:rPr>
        <w:t>各复试小组设置</w:t>
      </w:r>
      <w:r>
        <w:rPr>
          <w:rFonts w:hint="eastAsia" w:ascii="仿宋" w:hAnsi="仿宋" w:eastAsia="仿宋"/>
          <w:b/>
          <w:bCs/>
          <w:sz w:val="28"/>
          <w:szCs w:val="28"/>
        </w:rPr>
        <w:t>复试助理员</w:t>
      </w:r>
      <w:r>
        <w:rPr>
          <w:rFonts w:hint="eastAsia" w:ascii="仿宋" w:hAnsi="仿宋" w:eastAsia="仿宋"/>
          <w:sz w:val="28"/>
          <w:szCs w:val="28"/>
        </w:rPr>
        <w:t>一名，全程负责本学科网络复试设备准备、接受网络面试平台培训，熟悉系统操作，测试、模拟演练等工作，设置</w:t>
      </w:r>
      <w:r>
        <w:rPr>
          <w:rFonts w:hint="eastAsia" w:ascii="仿宋" w:hAnsi="仿宋" w:eastAsia="仿宋"/>
          <w:b/>
          <w:bCs/>
          <w:sz w:val="28"/>
          <w:szCs w:val="28"/>
        </w:rPr>
        <w:t>考生联络员</w:t>
      </w:r>
      <w:r>
        <w:rPr>
          <w:rFonts w:hint="eastAsia" w:ascii="仿宋" w:hAnsi="仿宋" w:eastAsia="仿宋"/>
          <w:sz w:val="28"/>
          <w:szCs w:val="28"/>
        </w:rPr>
        <w:t>一名负责考生联系、信息收集、注册、材料审核、复试通知、安排等相关工作。</w:t>
      </w:r>
      <w:r>
        <w:rPr>
          <w:rFonts w:hint="eastAsia" w:ascii="仿宋_GB2312" w:hAnsi="仿宋_GB2312" w:eastAsia="仿宋_GB2312" w:cs="仿宋_GB2312"/>
          <w:bCs/>
          <w:color w:val="auto"/>
          <w:sz w:val="28"/>
          <w:szCs w:val="28"/>
        </w:rPr>
        <w:t>复试导师、专家、助理人员和其他工作人员如有家人或亲属报考本学科（专业），必须执行回避政策，不得参加复试工作。</w:t>
      </w:r>
    </w:p>
    <w:p>
      <w:pPr>
        <w:ind w:firstLine="570"/>
        <w:rPr>
          <w:rFonts w:ascii="仿宋" w:hAnsi="仿宋" w:eastAsia="仿宋"/>
          <w:sz w:val="28"/>
          <w:szCs w:val="28"/>
        </w:rPr>
      </w:pPr>
      <w:r>
        <w:rPr>
          <w:rFonts w:hint="eastAsia" w:ascii="仿宋" w:hAnsi="仿宋" w:eastAsia="仿宋"/>
          <w:sz w:val="28"/>
          <w:szCs w:val="28"/>
        </w:rPr>
        <w:t>4、</w:t>
      </w:r>
      <w:r>
        <w:rPr>
          <w:rFonts w:hint="eastAsia" w:ascii="仿宋" w:hAnsi="仿宋" w:eastAsia="仿宋"/>
          <w:b/>
          <w:bCs/>
          <w:sz w:val="28"/>
          <w:szCs w:val="28"/>
        </w:rPr>
        <w:t>成立网络复试技术保障组，网络中心牵头，</w:t>
      </w:r>
      <w:r>
        <w:rPr>
          <w:rFonts w:hint="eastAsia" w:ascii="仿宋" w:hAnsi="仿宋" w:eastAsia="仿宋"/>
          <w:sz w:val="28"/>
          <w:szCs w:val="28"/>
        </w:rPr>
        <w:t>对网络复试平台进行评估论证并配备专业技术人员参与测试与培训，确保学校复试期间优质网络使用、技术指导和及时排除故障。按照大学的统一要求</w:t>
      </w:r>
      <w:r>
        <w:rPr>
          <w:rFonts w:hint="eastAsia" w:ascii="仿宋" w:hAnsi="仿宋" w:eastAsia="仿宋"/>
          <w:b/>
          <w:bCs/>
          <w:sz w:val="28"/>
          <w:szCs w:val="28"/>
        </w:rPr>
        <w:t>购置高清广角网络摄像头、拾音器等设备，为网络复试提供设备支持。指定专人作为我院网络复试管理员，</w:t>
      </w:r>
      <w:r>
        <w:rPr>
          <w:rFonts w:hint="eastAsia" w:ascii="仿宋" w:hAnsi="仿宋" w:eastAsia="仿宋"/>
          <w:sz w:val="28"/>
          <w:szCs w:val="28"/>
        </w:rPr>
        <w:t>管理员需参加学校组织的网络面试平台培训，熟悉系统操作，并负责培训我院参加复试的工作人员及相关专家，确保以上人员熟练使用网络复试平台。全程负责我院各学科复试网络的统筹管理。</w:t>
      </w:r>
    </w:p>
    <w:p>
      <w:pPr>
        <w:ind w:firstLine="570"/>
        <w:rPr>
          <w:rFonts w:ascii="仿宋" w:hAnsi="仿宋" w:eastAsia="仿宋"/>
          <w:b/>
          <w:bCs/>
          <w:sz w:val="28"/>
          <w:szCs w:val="28"/>
        </w:rPr>
      </w:pPr>
    </w:p>
    <w:p>
      <w:pPr>
        <w:ind w:firstLine="570"/>
        <w:rPr>
          <w:rFonts w:ascii="仿宋" w:hAnsi="仿宋" w:eastAsia="仿宋"/>
          <w:b/>
          <w:bCs/>
          <w:sz w:val="28"/>
          <w:szCs w:val="28"/>
        </w:rPr>
      </w:pPr>
      <w:r>
        <w:rPr>
          <w:rFonts w:hint="eastAsia" w:ascii="仿宋" w:hAnsi="仿宋" w:eastAsia="仿宋"/>
          <w:b/>
          <w:bCs/>
          <w:sz w:val="28"/>
          <w:szCs w:val="28"/>
        </w:rPr>
        <w:t>二、加强疫情防控</w:t>
      </w:r>
    </w:p>
    <w:p>
      <w:pPr>
        <w:ind w:firstLine="570"/>
        <w:rPr>
          <w:rFonts w:ascii="仿宋" w:hAnsi="仿宋" w:eastAsia="仿宋"/>
          <w:sz w:val="28"/>
          <w:szCs w:val="28"/>
        </w:rPr>
      </w:pPr>
      <w:r>
        <w:rPr>
          <w:rFonts w:hint="eastAsia" w:ascii="仿宋" w:hAnsi="仿宋" w:eastAsia="仿宋"/>
          <w:sz w:val="28"/>
          <w:szCs w:val="28"/>
        </w:rPr>
        <w:t>为规范复试过程，方便统筹分组考核和评分管理，网络复试时，复试组专家及相关工作人员应集中在统一复试场所，共同完成复试工作。各专业（学科）成立复试小组后，</w:t>
      </w:r>
      <w:r>
        <w:rPr>
          <w:rFonts w:hint="eastAsia" w:ascii="仿宋" w:hAnsi="仿宋" w:eastAsia="仿宋"/>
          <w:b/>
          <w:bCs/>
          <w:sz w:val="28"/>
          <w:szCs w:val="28"/>
        </w:rPr>
        <w:t>由院感办做好对复试工作人员健康安全排查，并指导复试场所消毒通风，</w:t>
      </w:r>
      <w:r>
        <w:rPr>
          <w:rFonts w:hint="eastAsia" w:ascii="仿宋" w:hAnsi="仿宋" w:eastAsia="仿宋"/>
          <w:sz w:val="28"/>
          <w:szCs w:val="28"/>
        </w:rPr>
        <w:t>工作人员防护措施到位，防控物资配备充足，确保工作人员安全健康的基础上开展复试工作。</w:t>
      </w:r>
    </w:p>
    <w:p>
      <w:pPr>
        <w:ind w:firstLine="570"/>
        <w:rPr>
          <w:rFonts w:ascii="仿宋" w:hAnsi="仿宋" w:eastAsia="仿宋"/>
          <w:b/>
          <w:bCs/>
          <w:sz w:val="28"/>
          <w:szCs w:val="28"/>
        </w:rPr>
      </w:pPr>
    </w:p>
    <w:p>
      <w:pPr>
        <w:ind w:firstLine="570"/>
        <w:rPr>
          <w:rFonts w:ascii="仿宋" w:hAnsi="仿宋" w:eastAsia="仿宋"/>
          <w:b/>
          <w:bCs/>
          <w:sz w:val="28"/>
          <w:szCs w:val="28"/>
        </w:rPr>
      </w:pPr>
      <w:r>
        <w:rPr>
          <w:rFonts w:hint="eastAsia" w:ascii="仿宋" w:hAnsi="仿宋" w:eastAsia="仿宋"/>
          <w:b/>
          <w:bCs/>
          <w:sz w:val="28"/>
          <w:szCs w:val="28"/>
        </w:rPr>
        <w:t>三、复试人员名单</w:t>
      </w:r>
    </w:p>
    <w:p>
      <w:pPr>
        <w:ind w:firstLine="570"/>
        <w:rPr>
          <w:rFonts w:ascii="仿宋" w:hAnsi="仿宋" w:eastAsia="仿宋"/>
          <w:sz w:val="28"/>
          <w:szCs w:val="28"/>
        </w:rPr>
      </w:pPr>
      <w:r>
        <w:rPr>
          <w:rFonts w:hint="eastAsia" w:ascii="仿宋" w:hAnsi="仿宋" w:eastAsia="仿宋"/>
          <w:sz w:val="28"/>
          <w:szCs w:val="28"/>
        </w:rPr>
        <w:t>由大学统一划定分数线，并确定复试人员名单。</w:t>
      </w:r>
    </w:p>
    <w:p>
      <w:pPr>
        <w:ind w:firstLine="570"/>
        <w:rPr>
          <w:rFonts w:ascii="仿宋" w:hAnsi="仿宋" w:eastAsia="仿宋"/>
          <w:b/>
          <w:bCs/>
          <w:sz w:val="28"/>
          <w:szCs w:val="28"/>
        </w:rPr>
      </w:pPr>
    </w:p>
    <w:p>
      <w:pPr>
        <w:ind w:firstLine="570"/>
        <w:rPr>
          <w:rFonts w:ascii="仿宋" w:hAnsi="仿宋" w:eastAsia="仿宋"/>
          <w:b/>
          <w:bCs/>
          <w:sz w:val="28"/>
          <w:szCs w:val="28"/>
        </w:rPr>
      </w:pPr>
      <w:r>
        <w:rPr>
          <w:rFonts w:hint="eastAsia" w:ascii="仿宋" w:hAnsi="仿宋" w:eastAsia="仿宋"/>
          <w:b/>
          <w:bCs/>
          <w:sz w:val="28"/>
          <w:szCs w:val="28"/>
        </w:rPr>
        <w:t>四、复试方式、安排、内容、形式及计分</w:t>
      </w:r>
    </w:p>
    <w:p>
      <w:pPr>
        <w:ind w:firstLine="570"/>
        <w:jc w:val="left"/>
        <w:rPr>
          <w:rFonts w:ascii="仿宋" w:hAnsi="仿宋" w:eastAsia="仿宋"/>
          <w:sz w:val="28"/>
          <w:szCs w:val="28"/>
        </w:rPr>
      </w:pPr>
      <w:r>
        <w:rPr>
          <w:rFonts w:hint="eastAsia" w:ascii="仿宋" w:hAnsi="仿宋" w:eastAsia="仿宋"/>
          <w:sz w:val="28"/>
          <w:szCs w:val="28"/>
        </w:rPr>
        <w:t xml:space="preserve">1、所有拟录取的考生均应通过复试方能录取，复试不合格者不予录取。    </w:t>
      </w:r>
    </w:p>
    <w:p>
      <w:pPr>
        <w:ind w:firstLine="570"/>
        <w:jc w:val="left"/>
        <w:rPr>
          <w:rFonts w:ascii="仿宋" w:hAnsi="仿宋" w:eastAsia="仿宋"/>
          <w:b/>
          <w:bCs/>
          <w:sz w:val="28"/>
          <w:szCs w:val="28"/>
        </w:rPr>
      </w:pPr>
      <w:r>
        <w:rPr>
          <w:rFonts w:hint="eastAsia" w:ascii="仿宋" w:hAnsi="仿宋" w:eastAsia="仿宋"/>
          <w:sz w:val="28"/>
          <w:szCs w:val="28"/>
        </w:rPr>
        <w:t>2、生源充足的学科必须实行差额复试，</w:t>
      </w:r>
      <w:r>
        <w:rPr>
          <w:rFonts w:hint="eastAsia" w:ascii="仿宋" w:hAnsi="仿宋" w:eastAsia="仿宋"/>
          <w:b/>
          <w:bCs/>
          <w:sz w:val="28"/>
          <w:szCs w:val="28"/>
        </w:rPr>
        <w:t>差额比例控制在</w:t>
      </w:r>
      <w:r>
        <w:rPr>
          <w:rFonts w:ascii="仿宋" w:hAnsi="仿宋" w:eastAsia="仿宋"/>
          <w:b/>
          <w:bCs/>
          <w:sz w:val="28"/>
          <w:szCs w:val="28"/>
        </w:rPr>
        <w:t>1:1.5</w:t>
      </w:r>
      <w:r>
        <w:rPr>
          <w:rFonts w:ascii="仿宋" w:hAnsi="仿宋" w:eastAsia="仿宋"/>
          <w:sz w:val="28"/>
          <w:szCs w:val="28"/>
        </w:rPr>
        <w:t>（小数部分按1人计），超过差额范围的考生不予进入该专业复试。生源充足或基本充足的专业（达线人数≥计划数）均不再接收调剂生源。</w:t>
      </w:r>
      <w:r>
        <w:rPr>
          <w:rFonts w:ascii="仿宋" w:hAnsi="仿宋" w:eastAsia="仿宋"/>
          <w:b/>
          <w:bCs/>
          <w:sz w:val="28"/>
          <w:szCs w:val="28"/>
        </w:rPr>
        <w:t>在生源调剂开始前，先公布进入一志愿复试范围考生名单，如该名单内有考生放弃参加复试，不再顺次递补。</w:t>
      </w:r>
    </w:p>
    <w:p>
      <w:pPr>
        <w:ind w:firstLine="570"/>
        <w:rPr>
          <w:rFonts w:ascii="仿宋" w:hAnsi="仿宋" w:eastAsia="仿宋"/>
          <w:color w:val="auto"/>
          <w:sz w:val="28"/>
          <w:szCs w:val="28"/>
        </w:rPr>
      </w:pPr>
      <w:r>
        <w:rPr>
          <w:rFonts w:hint="eastAsia" w:ascii="仿宋" w:hAnsi="仿宋" w:eastAsia="仿宋"/>
          <w:sz w:val="28"/>
          <w:szCs w:val="28"/>
        </w:rPr>
        <w:t>3、为严格落实疫情防控要求，切实保障考生和涉考人员的生命安全和身体健康，</w:t>
      </w:r>
      <w:r>
        <w:rPr>
          <w:rFonts w:ascii="仿宋" w:hAnsi="仿宋" w:eastAsia="仿宋"/>
          <w:sz w:val="28"/>
          <w:szCs w:val="28"/>
        </w:rPr>
        <w:t>202</w:t>
      </w:r>
      <w:r>
        <w:rPr>
          <w:rFonts w:hint="eastAsia" w:ascii="仿宋" w:hAnsi="仿宋" w:eastAsia="仿宋"/>
          <w:sz w:val="28"/>
          <w:szCs w:val="28"/>
        </w:rPr>
        <w:t>2</w:t>
      </w:r>
      <w:r>
        <w:rPr>
          <w:rFonts w:ascii="仿宋" w:hAnsi="仿宋" w:eastAsia="仿宋"/>
          <w:sz w:val="28"/>
          <w:szCs w:val="28"/>
        </w:rPr>
        <w:t>年硕士研究生招生考试复试工作采用网络远程复试形式，</w:t>
      </w:r>
      <w:r>
        <w:rPr>
          <w:rFonts w:ascii="仿宋" w:hAnsi="仿宋" w:eastAsia="仿宋"/>
          <w:color w:val="auto"/>
          <w:sz w:val="28"/>
          <w:szCs w:val="28"/>
        </w:rPr>
        <w:t>统一选用</w:t>
      </w:r>
      <w:r>
        <w:rPr>
          <w:rFonts w:hint="eastAsia" w:ascii="仿宋" w:hAnsi="仿宋" w:eastAsia="仿宋"/>
          <w:b/>
          <w:bCs/>
          <w:color w:val="auto"/>
          <w:sz w:val="28"/>
          <w:szCs w:val="28"/>
        </w:rPr>
        <w:t>腾讯会议</w:t>
      </w:r>
      <w:r>
        <w:rPr>
          <w:rFonts w:ascii="仿宋" w:hAnsi="仿宋" w:eastAsia="仿宋"/>
          <w:color w:val="auto"/>
          <w:sz w:val="28"/>
          <w:szCs w:val="28"/>
        </w:rPr>
        <w:t>网络视频面试平台</w:t>
      </w:r>
      <w:r>
        <w:rPr>
          <w:rFonts w:hint="eastAsia" w:ascii="仿宋" w:hAnsi="仿宋" w:eastAsia="仿宋"/>
          <w:color w:val="auto"/>
          <w:sz w:val="28"/>
          <w:szCs w:val="28"/>
        </w:rPr>
        <w:t>，并以</w:t>
      </w:r>
      <w:r>
        <w:rPr>
          <w:rFonts w:hint="eastAsia" w:ascii="仿宋" w:hAnsi="仿宋" w:eastAsia="仿宋"/>
          <w:b/>
          <w:bCs/>
          <w:color w:val="auto"/>
          <w:sz w:val="28"/>
          <w:szCs w:val="28"/>
        </w:rPr>
        <w:t>钉钉会议作为备选平台</w:t>
      </w:r>
      <w:r>
        <w:rPr>
          <w:rFonts w:hint="eastAsia" w:ascii="仿宋" w:hAnsi="仿宋" w:eastAsia="仿宋"/>
          <w:color w:val="auto"/>
          <w:sz w:val="28"/>
          <w:szCs w:val="28"/>
        </w:rPr>
        <w:t>，在主平台出现问题时及时切换</w:t>
      </w:r>
      <w:r>
        <w:rPr>
          <w:rFonts w:ascii="仿宋" w:hAnsi="仿宋" w:eastAsia="仿宋"/>
          <w:color w:val="auto"/>
          <w:sz w:val="28"/>
          <w:szCs w:val="28"/>
        </w:rPr>
        <w:t>。</w:t>
      </w:r>
    </w:p>
    <w:p>
      <w:pPr>
        <w:spacing w:line="360" w:lineRule="auto"/>
        <w:ind w:firstLine="560" w:firstLineChars="200"/>
        <w:jc w:val="left"/>
        <w:rPr>
          <w:rFonts w:ascii="仿宋_GB2312" w:hAnsi="仿宋_GB2312" w:eastAsia="仿宋_GB2312" w:cs="仿宋_GB2312"/>
          <w:bCs/>
          <w:color w:val="000000"/>
          <w:sz w:val="28"/>
          <w:szCs w:val="28"/>
        </w:rPr>
      </w:pPr>
      <w:r>
        <w:rPr>
          <w:rFonts w:hint="eastAsia" w:ascii="仿宋" w:hAnsi="仿宋" w:eastAsia="仿宋"/>
          <w:color w:val="auto"/>
          <w:sz w:val="28"/>
          <w:szCs w:val="28"/>
        </w:rPr>
        <w:t>4、第一轮一志愿考生复试后，如有差额，组织调剂复试，</w:t>
      </w:r>
      <w:r>
        <w:rPr>
          <w:rFonts w:hint="eastAsia" w:ascii="仿宋_GB2312" w:hAnsi="仿宋_GB2312" w:eastAsia="仿宋_GB2312" w:cs="仿宋_GB2312"/>
          <w:bCs/>
          <w:color w:val="auto"/>
          <w:sz w:val="28"/>
          <w:szCs w:val="28"/>
        </w:rPr>
        <w:t>调剂考试入围复试比例1：2，。根据一轮调剂复试差额，进行第二轮复调剂试。</w:t>
      </w:r>
      <w:r>
        <w:rPr>
          <w:rFonts w:hint="eastAsia" w:ascii="仿宋_GB2312" w:hAnsi="仿宋_GB2312" w:eastAsia="仿宋_GB2312" w:cs="仿宋_GB2312"/>
          <w:b/>
          <w:color w:val="auto"/>
          <w:sz w:val="28"/>
          <w:szCs w:val="28"/>
        </w:rPr>
        <w:t>调剂复试考生成绩（单科、总</w:t>
      </w:r>
      <w:r>
        <w:rPr>
          <w:rFonts w:hint="eastAsia" w:ascii="仿宋_GB2312" w:hAnsi="仿宋_GB2312" w:eastAsia="仿宋_GB2312" w:cs="仿宋_GB2312"/>
          <w:b/>
          <w:sz w:val="28"/>
          <w:szCs w:val="28"/>
        </w:rPr>
        <w:t>分）须达到我校规定的复试分数线要求（国家复试 A类线），其中临床医学专业学位各专业（专业代码1051开头）调剂考生分数线为总分330分，单科达国家复试 A类线（退役士兵专项计划考生不受限制）。</w:t>
      </w:r>
    </w:p>
    <w:p>
      <w:pPr>
        <w:tabs>
          <w:tab w:val="left" w:pos="0"/>
          <w:tab w:val="left" w:pos="846"/>
          <w:tab w:val="left" w:pos="1701"/>
        </w:tabs>
        <w:spacing w:line="360" w:lineRule="auto"/>
        <w:ind w:firstLine="560" w:firstLineChars="200"/>
        <w:jc w:val="left"/>
        <w:rPr>
          <w:rFonts w:ascii="仿宋" w:hAnsi="仿宋" w:eastAsia="仿宋"/>
          <w:color w:val="auto"/>
          <w:sz w:val="28"/>
          <w:szCs w:val="28"/>
        </w:rPr>
      </w:pPr>
      <w:r>
        <w:rPr>
          <w:rFonts w:hint="eastAsia" w:ascii="仿宋" w:hAnsi="仿宋" w:eastAsia="仿宋"/>
          <w:sz w:val="28"/>
          <w:szCs w:val="28"/>
        </w:rPr>
        <w:t>5、每轮复试前，复试联络员需在考前做好考生健康状况和设备情况摸排工作，了解考生是否存在</w:t>
      </w:r>
      <w:r>
        <w:rPr>
          <w:rFonts w:hint="eastAsia" w:ascii="仿宋" w:hAnsi="仿宋" w:eastAsia="仿宋"/>
          <w:b/>
          <w:bCs/>
          <w:sz w:val="28"/>
          <w:szCs w:val="28"/>
        </w:rPr>
        <w:t>因疫情无法参加复试的情况或不具备网络复试条件的情况，第一</w:t>
      </w:r>
      <w:r>
        <w:rPr>
          <w:rFonts w:hint="eastAsia" w:ascii="仿宋" w:hAnsi="仿宋" w:eastAsia="仿宋"/>
          <w:b/>
          <w:bCs/>
          <w:color w:val="auto"/>
          <w:sz w:val="28"/>
          <w:szCs w:val="28"/>
        </w:rPr>
        <w:t>轮复试需在3月29日前摸排完毕，</w:t>
      </w:r>
      <w:r>
        <w:rPr>
          <w:rFonts w:hint="eastAsia" w:ascii="仿宋" w:hAnsi="仿宋" w:eastAsia="仿宋"/>
          <w:color w:val="auto"/>
          <w:sz w:val="28"/>
          <w:szCs w:val="28"/>
        </w:rPr>
        <w:t>并报教学管理部统一汇总后报大学。</w:t>
      </w:r>
    </w:p>
    <w:p>
      <w:pPr>
        <w:ind w:firstLine="570"/>
        <w:rPr>
          <w:rFonts w:ascii="仿宋_GB2312" w:hAnsi="仿宋_GB2312" w:eastAsia="仿宋_GB2312" w:cs="仿宋_GB2312"/>
          <w:sz w:val="28"/>
          <w:szCs w:val="28"/>
        </w:rPr>
      </w:pPr>
      <w:r>
        <w:rPr>
          <w:rFonts w:ascii="仿宋" w:hAnsi="仿宋" w:eastAsia="仿宋"/>
          <w:sz w:val="28"/>
          <w:szCs w:val="28"/>
        </w:rPr>
        <w:t>6</w:t>
      </w:r>
      <w:r>
        <w:rPr>
          <w:rFonts w:hint="eastAsia" w:ascii="仿宋" w:hAnsi="仿宋" w:eastAsia="仿宋"/>
          <w:sz w:val="28"/>
          <w:szCs w:val="28"/>
        </w:rPr>
        <w:t>、3月29日-3月30日，</w:t>
      </w:r>
      <w:r>
        <w:rPr>
          <w:rFonts w:hint="eastAsia" w:ascii="仿宋_GB2312" w:hAnsi="仿宋_GB2312" w:eastAsia="仿宋_GB2312" w:cs="仿宋_GB2312"/>
          <w:sz w:val="28"/>
          <w:szCs w:val="28"/>
        </w:rPr>
        <w:t>复试前，各培养单位须</w:t>
      </w:r>
      <w:r>
        <w:rPr>
          <w:rFonts w:hint="eastAsia" w:ascii="仿宋_GB2312" w:hAnsi="仿宋_GB2312" w:eastAsia="仿宋_GB2312" w:cs="仿宋_GB2312"/>
          <w:bCs/>
          <w:sz w:val="28"/>
          <w:szCs w:val="28"/>
        </w:rPr>
        <w:t>至少提前一天</w:t>
      </w:r>
      <w:r>
        <w:rPr>
          <w:rFonts w:hint="eastAsia" w:ascii="仿宋_GB2312" w:hAnsi="仿宋_GB2312" w:eastAsia="仿宋_GB2312" w:cs="仿宋_GB2312"/>
          <w:sz w:val="28"/>
          <w:szCs w:val="28"/>
        </w:rPr>
        <w:t>要求考生签订《诚信复试承诺书》，提供初试准考证、有效居民身份证、学生证（应届生）或学历学位证书（往届生）、学历学籍核验结果、政审表</w:t>
      </w:r>
      <w:r>
        <w:rPr>
          <w:rFonts w:hint="eastAsia" w:ascii="仿宋" w:hAnsi="仿宋" w:eastAsia="仿宋"/>
          <w:b/>
          <w:bCs/>
          <w:sz w:val="28"/>
          <w:szCs w:val="28"/>
        </w:rPr>
        <w:t>及其他专业（学科）需要了解的考生信息的支撑材料进行严格审查核验并将每个考生资格审核材料打印装订成册标上复试序号供复试小组专家核验</w:t>
      </w:r>
      <w:r>
        <w:rPr>
          <w:rFonts w:hint="eastAsia" w:ascii="仿宋_GB2312" w:hAnsi="仿宋_GB2312" w:eastAsia="仿宋_GB2312" w:cs="仿宋_GB2312"/>
          <w:sz w:val="28"/>
          <w:szCs w:val="28"/>
        </w:rPr>
        <w:t>。同时积极运用“人脸识别”、“人证识别”，并通过综合比对“报考库”、“学籍学历库”、“人口信息库”、“考生考试诚信档案库”等措施，加强对考生身份的审查核验，严防复试“替考”。</w:t>
      </w:r>
    </w:p>
    <w:p>
      <w:pPr>
        <w:ind w:firstLine="570"/>
        <w:rPr>
          <w:rFonts w:ascii="仿宋" w:hAnsi="仿宋" w:eastAsia="仿宋"/>
          <w:sz w:val="28"/>
          <w:szCs w:val="28"/>
        </w:rPr>
      </w:pPr>
      <w:r>
        <w:rPr>
          <w:rFonts w:ascii="仿宋" w:hAnsi="仿宋" w:eastAsia="仿宋"/>
          <w:sz w:val="28"/>
          <w:szCs w:val="28"/>
        </w:rPr>
        <w:t>7</w:t>
      </w:r>
      <w:r>
        <w:rPr>
          <w:rFonts w:hint="eastAsia" w:ascii="仿宋" w:hAnsi="仿宋" w:eastAsia="仿宋"/>
          <w:sz w:val="28"/>
          <w:szCs w:val="28"/>
        </w:rPr>
        <w:t>、3月29日-3月30日，各复试小组须至少提前复试一天组织模拟演练，复试组、考生可以此检验网络和设备、熟悉流程和要求，提前发现和排除复试风险，有利于正式复试安全、流畅、稳定进行。如发现问题，及时与网络复试技术保障组协调解决，主平台及备用平台均需模拟演练。</w:t>
      </w:r>
    </w:p>
    <w:p>
      <w:pPr>
        <w:spacing w:line="360" w:lineRule="auto"/>
        <w:ind w:firstLine="560" w:firstLineChars="200"/>
        <w:jc w:val="left"/>
        <w:rPr>
          <w:rFonts w:ascii="仿宋" w:hAnsi="仿宋" w:eastAsia="仿宋"/>
          <w:sz w:val="28"/>
          <w:szCs w:val="28"/>
        </w:rPr>
      </w:pPr>
      <w:r>
        <w:rPr>
          <w:rFonts w:ascii="仿宋" w:hAnsi="仿宋" w:eastAsia="仿宋"/>
          <w:sz w:val="28"/>
          <w:szCs w:val="28"/>
        </w:rPr>
        <w:t>8</w:t>
      </w:r>
      <w:r>
        <w:rPr>
          <w:rFonts w:hint="eastAsia" w:ascii="仿宋" w:hAnsi="仿宋" w:eastAsia="仿宋"/>
          <w:sz w:val="28"/>
          <w:szCs w:val="28"/>
        </w:rPr>
        <w:t>、复试由</w:t>
      </w:r>
      <w:r>
        <w:rPr>
          <w:rFonts w:hint="eastAsia" w:ascii="仿宋" w:hAnsi="仿宋" w:eastAsia="仿宋"/>
          <w:b/>
          <w:bCs/>
          <w:sz w:val="28"/>
          <w:szCs w:val="28"/>
        </w:rPr>
        <w:t>专业素养考核、专业英语考核和综合能力考核</w:t>
      </w:r>
      <w:r>
        <w:rPr>
          <w:rFonts w:hint="eastAsia" w:ascii="仿宋" w:hAnsi="仿宋" w:eastAsia="仿宋"/>
          <w:sz w:val="28"/>
          <w:szCs w:val="28"/>
        </w:rPr>
        <w:t>三部分组成。</w:t>
      </w:r>
    </w:p>
    <w:p>
      <w:pPr>
        <w:ind w:firstLine="570"/>
        <w:rPr>
          <w:rFonts w:ascii="仿宋" w:hAnsi="仿宋" w:eastAsia="仿宋"/>
          <w:b/>
          <w:bCs/>
          <w:sz w:val="28"/>
          <w:szCs w:val="28"/>
        </w:rPr>
      </w:pPr>
      <w:r>
        <w:rPr>
          <w:rFonts w:hint="eastAsia" w:ascii="仿宋" w:hAnsi="仿宋" w:eastAsia="仿宋"/>
          <w:sz w:val="28"/>
          <w:szCs w:val="28"/>
        </w:rPr>
        <w:t>（1）</w:t>
      </w:r>
      <w:r>
        <w:rPr>
          <w:rFonts w:hint="eastAsia" w:ascii="仿宋" w:hAnsi="仿宋" w:eastAsia="仿宋"/>
          <w:b/>
          <w:bCs/>
          <w:sz w:val="28"/>
          <w:szCs w:val="28"/>
        </w:rPr>
        <w:t>专业素养考核（满分</w:t>
      </w:r>
      <w:r>
        <w:rPr>
          <w:rFonts w:ascii="仿宋" w:hAnsi="仿宋" w:eastAsia="仿宋"/>
          <w:b/>
          <w:bCs/>
          <w:sz w:val="28"/>
          <w:szCs w:val="28"/>
        </w:rPr>
        <w:t>50分）</w:t>
      </w:r>
      <w:r>
        <w:rPr>
          <w:rFonts w:hint="eastAsia" w:ascii="仿宋" w:hAnsi="仿宋" w:eastAsia="仿宋"/>
          <w:b/>
          <w:bCs/>
          <w:sz w:val="28"/>
          <w:szCs w:val="28"/>
        </w:rPr>
        <w:t>：</w:t>
      </w:r>
      <w:r>
        <w:rPr>
          <w:rFonts w:hint="eastAsia" w:ascii="仿宋" w:hAnsi="仿宋" w:eastAsia="仿宋"/>
          <w:sz w:val="28"/>
          <w:szCs w:val="28"/>
        </w:rPr>
        <w:t>由各专业（学科）的复试专家小组统一组织，开展分类复试，学术型与专业学位须有所侧重。包括专业知识、基本技能等专业相关素养的考核，可以采取专家问答、技能</w:t>
      </w:r>
      <w:r>
        <w:rPr>
          <w:rFonts w:ascii="仿宋" w:hAnsi="仿宋" w:eastAsia="仿宋"/>
          <w:sz w:val="28"/>
          <w:szCs w:val="28"/>
        </w:rPr>
        <w:t>/实践操作、综合案例分析、方案设计、命题考试等多种形式开展。</w:t>
      </w:r>
      <w:r>
        <w:rPr>
          <w:rFonts w:hint="eastAsia" w:ascii="仿宋" w:hAnsi="仿宋" w:eastAsia="仿宋"/>
          <w:b/>
          <w:bCs/>
          <w:sz w:val="28"/>
          <w:szCs w:val="28"/>
        </w:rPr>
        <w:t>拟采取专家提问的方式进行，每名考生专家提问3题，综合案例分析题2题（口述）每题2</w:t>
      </w:r>
      <w:r>
        <w:rPr>
          <w:rFonts w:ascii="仿宋" w:hAnsi="仿宋" w:eastAsia="仿宋"/>
          <w:b/>
          <w:bCs/>
          <w:sz w:val="28"/>
          <w:szCs w:val="28"/>
        </w:rPr>
        <w:t>0</w:t>
      </w:r>
      <w:r>
        <w:rPr>
          <w:rFonts w:hint="eastAsia" w:ascii="仿宋" w:hAnsi="仿宋" w:eastAsia="仿宋"/>
          <w:b/>
          <w:bCs/>
          <w:sz w:val="28"/>
          <w:szCs w:val="28"/>
        </w:rPr>
        <w:t>分，第三题专业型考生和学术型考试有所区别，专业型考生回答技能操作题1题1</w:t>
      </w:r>
      <w:r>
        <w:rPr>
          <w:rFonts w:ascii="仿宋" w:hAnsi="仿宋" w:eastAsia="仿宋"/>
          <w:b/>
          <w:bCs/>
          <w:sz w:val="28"/>
          <w:szCs w:val="28"/>
        </w:rPr>
        <w:t>0</w:t>
      </w:r>
      <w:r>
        <w:rPr>
          <w:rFonts w:hint="eastAsia" w:ascii="仿宋" w:hAnsi="仿宋" w:eastAsia="仿宋"/>
          <w:b/>
          <w:bCs/>
          <w:sz w:val="28"/>
          <w:szCs w:val="28"/>
        </w:rPr>
        <w:t>分，学术型考生回答科研设计题1题1</w:t>
      </w:r>
      <w:r>
        <w:rPr>
          <w:rFonts w:ascii="仿宋" w:hAnsi="仿宋" w:eastAsia="仿宋"/>
          <w:b/>
          <w:bCs/>
          <w:sz w:val="28"/>
          <w:szCs w:val="28"/>
        </w:rPr>
        <w:t>0</w:t>
      </w:r>
      <w:r>
        <w:rPr>
          <w:rFonts w:hint="eastAsia" w:ascii="仿宋" w:hAnsi="仿宋" w:eastAsia="仿宋"/>
          <w:b/>
          <w:bCs/>
          <w:sz w:val="28"/>
          <w:szCs w:val="28"/>
        </w:rPr>
        <w:t>分。视情况每题可以给予学生1分钟的思考时间。</w:t>
      </w:r>
    </w:p>
    <w:p>
      <w:pPr>
        <w:ind w:firstLine="570"/>
        <w:rPr>
          <w:rFonts w:ascii="仿宋" w:hAnsi="仿宋" w:eastAsia="仿宋"/>
          <w:sz w:val="28"/>
          <w:szCs w:val="28"/>
        </w:rPr>
      </w:pPr>
      <w:r>
        <w:rPr>
          <w:rFonts w:hint="eastAsia" w:ascii="仿宋" w:hAnsi="仿宋" w:eastAsia="仿宋"/>
          <w:sz w:val="28"/>
          <w:szCs w:val="28"/>
        </w:rPr>
        <w:t>（2）</w:t>
      </w:r>
      <w:r>
        <w:rPr>
          <w:rFonts w:ascii="仿宋" w:hAnsi="仿宋" w:eastAsia="仿宋"/>
          <w:b/>
          <w:bCs/>
          <w:sz w:val="28"/>
          <w:szCs w:val="28"/>
        </w:rPr>
        <w:t>专业英语考核（满分20分）</w:t>
      </w:r>
      <w:r>
        <w:rPr>
          <w:rFonts w:hint="eastAsia" w:ascii="仿宋" w:hAnsi="仿宋" w:eastAsia="仿宋"/>
          <w:b/>
          <w:bCs/>
          <w:sz w:val="28"/>
          <w:szCs w:val="28"/>
        </w:rPr>
        <w:t>：</w:t>
      </w:r>
      <w:r>
        <w:rPr>
          <w:rFonts w:hint="eastAsia" w:ascii="仿宋" w:hAnsi="仿宋" w:eastAsia="仿宋"/>
          <w:sz w:val="28"/>
          <w:szCs w:val="28"/>
        </w:rPr>
        <w:t>由各专业（学科）的复试专家小组统一组织，包括专业英语、听说能力等英语应用能力的考核。</w:t>
      </w:r>
      <w:r>
        <w:rPr>
          <w:rFonts w:hint="eastAsia" w:ascii="仿宋" w:hAnsi="仿宋" w:eastAsia="仿宋"/>
          <w:b/>
          <w:bCs/>
          <w:sz w:val="28"/>
          <w:szCs w:val="28"/>
        </w:rPr>
        <w:t>每名考生专家提问</w:t>
      </w:r>
      <w:r>
        <w:rPr>
          <w:rFonts w:ascii="仿宋" w:hAnsi="仿宋" w:eastAsia="仿宋"/>
          <w:b/>
          <w:bCs/>
          <w:sz w:val="28"/>
          <w:szCs w:val="28"/>
        </w:rPr>
        <w:t>2</w:t>
      </w:r>
      <w:r>
        <w:rPr>
          <w:rFonts w:hint="eastAsia" w:ascii="仿宋" w:hAnsi="仿宋" w:eastAsia="仿宋"/>
          <w:b/>
          <w:bCs/>
          <w:sz w:val="28"/>
          <w:szCs w:val="28"/>
        </w:rPr>
        <w:t>题，英译汉1题1</w:t>
      </w:r>
      <w:r>
        <w:rPr>
          <w:rFonts w:ascii="仿宋" w:hAnsi="仿宋" w:eastAsia="仿宋"/>
          <w:b/>
          <w:bCs/>
          <w:sz w:val="28"/>
          <w:szCs w:val="28"/>
        </w:rPr>
        <w:t>0</w:t>
      </w:r>
      <w:r>
        <w:rPr>
          <w:rFonts w:hint="eastAsia" w:ascii="仿宋" w:hAnsi="仿宋" w:eastAsia="仿宋"/>
          <w:b/>
          <w:bCs/>
          <w:sz w:val="28"/>
          <w:szCs w:val="28"/>
        </w:rPr>
        <w:t>分，汉译英1题1</w:t>
      </w:r>
      <w:r>
        <w:rPr>
          <w:rFonts w:ascii="仿宋" w:hAnsi="仿宋" w:eastAsia="仿宋"/>
          <w:b/>
          <w:bCs/>
          <w:sz w:val="28"/>
          <w:szCs w:val="28"/>
        </w:rPr>
        <w:t>0</w:t>
      </w:r>
      <w:r>
        <w:rPr>
          <w:rFonts w:hint="eastAsia" w:ascii="仿宋" w:hAnsi="仿宋" w:eastAsia="仿宋"/>
          <w:b/>
          <w:bCs/>
          <w:sz w:val="28"/>
          <w:szCs w:val="28"/>
        </w:rPr>
        <w:t>分。视情况每题可以给予学生</w:t>
      </w:r>
      <w:r>
        <w:rPr>
          <w:rFonts w:ascii="仿宋" w:hAnsi="仿宋" w:eastAsia="仿宋"/>
          <w:b/>
          <w:bCs/>
          <w:sz w:val="28"/>
          <w:szCs w:val="28"/>
        </w:rPr>
        <w:t>2</w:t>
      </w:r>
      <w:r>
        <w:rPr>
          <w:rFonts w:hint="eastAsia" w:ascii="仿宋" w:hAnsi="仿宋" w:eastAsia="仿宋"/>
          <w:b/>
          <w:bCs/>
          <w:sz w:val="28"/>
          <w:szCs w:val="28"/>
        </w:rPr>
        <w:t>分钟的草稿时间。</w:t>
      </w:r>
    </w:p>
    <w:p>
      <w:pPr>
        <w:ind w:firstLine="570"/>
        <w:rPr>
          <w:rFonts w:ascii="仿宋" w:hAnsi="仿宋" w:eastAsia="仿宋"/>
          <w:sz w:val="28"/>
          <w:szCs w:val="28"/>
        </w:rPr>
      </w:pPr>
      <w:r>
        <w:rPr>
          <w:rFonts w:hint="eastAsia" w:ascii="仿宋" w:hAnsi="仿宋" w:eastAsia="仿宋"/>
          <w:sz w:val="28"/>
          <w:szCs w:val="28"/>
        </w:rPr>
        <w:t>（3）</w:t>
      </w:r>
      <w:r>
        <w:rPr>
          <w:rFonts w:ascii="仿宋" w:hAnsi="仿宋" w:eastAsia="仿宋"/>
          <w:b/>
          <w:bCs/>
          <w:sz w:val="28"/>
          <w:szCs w:val="28"/>
        </w:rPr>
        <w:t>综合能力考核（满分30分）</w:t>
      </w:r>
      <w:r>
        <w:rPr>
          <w:rFonts w:hint="eastAsia" w:ascii="仿宋" w:hAnsi="仿宋" w:eastAsia="仿宋"/>
          <w:b/>
          <w:bCs/>
          <w:sz w:val="28"/>
          <w:szCs w:val="28"/>
        </w:rPr>
        <w:t>：</w:t>
      </w:r>
      <w:r>
        <w:rPr>
          <w:rFonts w:hint="eastAsia" w:ascii="仿宋" w:hAnsi="仿宋" w:eastAsia="仿宋"/>
          <w:sz w:val="28"/>
          <w:szCs w:val="28"/>
        </w:rPr>
        <w:t>由各专业（学科）的复试专家小组统一组织，通过资料查验和面试形式考核，包括对考生大学期间的成绩、毕业论文、科研成果、获奖、专家推荐信等情况；考生既往学业、一贯表现、科研能力、综合素质和思想品德等情况；考生专业发展潜力、创新创业精神；专业外的社会实践表现；事业心、责任感、纪律性、协作性和心理健康状况；人文素养、语言表达和应变能力等的综合考核。</w:t>
      </w:r>
    </w:p>
    <w:p>
      <w:pPr>
        <w:spacing w:line="360" w:lineRule="auto"/>
        <w:ind w:firstLine="560" w:firstLineChars="200"/>
        <w:jc w:val="left"/>
        <w:rPr>
          <w:rFonts w:ascii="仿宋" w:hAnsi="仿宋" w:eastAsia="仿宋"/>
          <w:b/>
          <w:bCs/>
          <w:sz w:val="28"/>
          <w:szCs w:val="28"/>
        </w:rPr>
      </w:pPr>
      <w:r>
        <w:rPr>
          <w:rFonts w:hint="eastAsia" w:ascii="仿宋_GB2312" w:hAnsi="仿宋_GB2312" w:eastAsia="仿宋_GB2312" w:cs="仿宋_GB2312"/>
          <w:bCs/>
          <w:color w:val="auto"/>
          <w:sz w:val="28"/>
          <w:szCs w:val="28"/>
        </w:rPr>
        <w:t>为科学设计复试流程，优化复试程序，</w:t>
      </w:r>
      <w:r>
        <w:rPr>
          <w:rFonts w:hint="eastAsia" w:ascii="仿宋" w:hAnsi="仿宋" w:eastAsia="仿宋"/>
          <w:b/>
          <w:bCs/>
          <w:color w:val="auto"/>
          <w:sz w:val="28"/>
          <w:szCs w:val="28"/>
        </w:rPr>
        <w:t>各专业（学科）命题人员要建立数量充裕的复试题库，</w:t>
      </w:r>
      <w:r>
        <w:rPr>
          <w:rFonts w:hint="eastAsia" w:ascii="仿宋_GB2312" w:hAnsi="仿宋_GB2312" w:eastAsia="仿宋_GB2312" w:cs="仿宋_GB2312"/>
          <w:bCs/>
          <w:color w:val="auto"/>
          <w:sz w:val="28"/>
          <w:szCs w:val="28"/>
        </w:rPr>
        <w:t>复试内容应采用综合性、开放性的能力型试题。</w:t>
      </w:r>
      <w:r>
        <w:rPr>
          <w:rFonts w:hint="eastAsia" w:ascii="仿宋" w:hAnsi="仿宋" w:eastAsia="仿宋"/>
          <w:b/>
          <w:bCs/>
          <w:color w:val="auto"/>
          <w:sz w:val="28"/>
          <w:szCs w:val="28"/>
        </w:rPr>
        <w:t>复试时</w:t>
      </w:r>
      <w:r>
        <w:rPr>
          <w:rFonts w:hint="eastAsia" w:ascii="仿宋" w:hAnsi="仿宋" w:eastAsia="仿宋"/>
          <w:b/>
          <w:bCs/>
          <w:sz w:val="28"/>
          <w:szCs w:val="28"/>
        </w:rPr>
        <w:t>由考生随机抽取复试题号进行回答，且考生回答过的试题需做弃题处理，避免泄题，所有涉密人员均需签署保密承诺书。</w:t>
      </w:r>
    </w:p>
    <w:p>
      <w:pPr>
        <w:numPr>
          <w:ilvl w:val="0"/>
          <w:numId w:val="1"/>
        </w:numPr>
        <w:spacing w:line="360" w:lineRule="auto"/>
        <w:ind w:firstLine="560" w:firstLineChars="200"/>
        <w:jc w:val="left"/>
        <w:rPr>
          <w:rFonts w:ascii="仿宋" w:hAnsi="仿宋" w:eastAsia="仿宋"/>
          <w:sz w:val="28"/>
          <w:szCs w:val="28"/>
        </w:rPr>
      </w:pPr>
      <w:r>
        <w:rPr>
          <w:rFonts w:hint="eastAsia" w:ascii="仿宋" w:hAnsi="仿宋" w:eastAsia="仿宋"/>
          <w:sz w:val="28"/>
          <w:szCs w:val="28"/>
        </w:rPr>
        <w:t>复试成绩：</w:t>
      </w:r>
    </w:p>
    <w:p>
      <w:pPr>
        <w:spacing w:line="360" w:lineRule="auto"/>
        <w:ind w:firstLine="562" w:firstLineChars="200"/>
        <w:jc w:val="left"/>
        <w:rPr>
          <w:rFonts w:ascii="仿宋_GB2312" w:hAnsi="仿宋_GB2312" w:eastAsia="仿宋_GB2312" w:cs="仿宋_GB2312"/>
          <w:sz w:val="28"/>
          <w:szCs w:val="28"/>
        </w:rPr>
      </w:pPr>
      <w:r>
        <w:rPr>
          <w:rFonts w:hint="eastAsia" w:ascii="仿宋_GB2312" w:hAnsi="仿宋_GB2312" w:eastAsia="仿宋_GB2312" w:cs="仿宋_GB2312"/>
          <w:b/>
          <w:sz w:val="28"/>
          <w:szCs w:val="28"/>
        </w:rPr>
        <w:t>（1）复试成绩</w:t>
      </w:r>
      <w:r>
        <w:rPr>
          <w:rFonts w:hint="eastAsia" w:ascii="仿宋_GB2312" w:hAnsi="仿宋_GB2312" w:eastAsia="仿宋_GB2312" w:cs="仿宋_GB2312"/>
          <w:sz w:val="28"/>
          <w:szCs w:val="28"/>
        </w:rPr>
        <w:t>（满分100分）＝专业素养成绩+专业英语成绩+综合能力成绩</w:t>
      </w:r>
    </w:p>
    <w:p>
      <w:pPr>
        <w:spacing w:line="360" w:lineRule="auto"/>
        <w:ind w:firstLine="562" w:firstLineChars="200"/>
        <w:jc w:val="left"/>
        <w:rPr>
          <w:rFonts w:ascii="仿宋" w:hAnsi="仿宋" w:eastAsia="仿宋"/>
          <w:b/>
          <w:bCs/>
          <w:sz w:val="28"/>
          <w:szCs w:val="28"/>
        </w:rPr>
      </w:pPr>
      <w:r>
        <w:rPr>
          <w:rFonts w:hint="eastAsia" w:ascii="仿宋_GB2312" w:hAnsi="仿宋_GB2312" w:eastAsia="仿宋_GB2312" w:cs="仿宋_GB2312"/>
          <w:b/>
          <w:sz w:val="28"/>
          <w:szCs w:val="28"/>
        </w:rPr>
        <w:t>（2）总成绩</w:t>
      </w:r>
      <w:r>
        <w:rPr>
          <w:rFonts w:hint="eastAsia" w:ascii="仿宋_GB2312" w:hAnsi="仿宋_GB2312" w:eastAsia="仿宋_GB2312" w:cs="仿宋_GB2312"/>
          <w:sz w:val="28"/>
          <w:szCs w:val="28"/>
        </w:rPr>
        <w:t>（满分100分）＝（初试成绩÷5）×60％＋复试成绩×40%</w:t>
      </w:r>
    </w:p>
    <w:p>
      <w:pPr>
        <w:spacing w:line="360" w:lineRule="auto"/>
        <w:ind w:firstLine="560" w:firstLineChars="200"/>
        <w:jc w:val="left"/>
        <w:rPr>
          <w:rFonts w:ascii="仿宋" w:hAnsi="仿宋" w:eastAsia="仿宋"/>
          <w:b/>
          <w:bCs/>
          <w:sz w:val="28"/>
          <w:szCs w:val="28"/>
        </w:rPr>
      </w:pPr>
      <w:r>
        <w:rPr>
          <w:rFonts w:ascii="仿宋" w:hAnsi="仿宋" w:eastAsia="仿宋"/>
          <w:sz w:val="28"/>
          <w:szCs w:val="28"/>
        </w:rPr>
        <w:t>10</w:t>
      </w:r>
      <w:r>
        <w:rPr>
          <w:rFonts w:hint="eastAsia" w:ascii="仿宋" w:hAnsi="仿宋" w:eastAsia="仿宋"/>
          <w:sz w:val="28"/>
          <w:szCs w:val="28"/>
        </w:rPr>
        <w:t>、复试过程中要建立“随机确定考生复试次序”</w:t>
      </w:r>
      <w:r>
        <w:rPr>
          <w:rFonts w:ascii="仿宋" w:hAnsi="仿宋" w:eastAsia="仿宋"/>
          <w:sz w:val="28"/>
          <w:szCs w:val="28"/>
        </w:rPr>
        <w:t xml:space="preserve"> “随机确定复试小组组成人员”“随机抽取复试试题”的“三随机”工作机制。</w:t>
      </w:r>
      <w:r>
        <w:rPr>
          <w:rFonts w:hint="eastAsia" w:ascii="仿宋" w:hAnsi="仿宋" w:eastAsia="仿宋"/>
          <w:b/>
          <w:bCs/>
          <w:sz w:val="28"/>
          <w:szCs w:val="28"/>
        </w:rPr>
        <w:t>每生面试时间一般不少于</w:t>
      </w:r>
      <w:r>
        <w:rPr>
          <w:rFonts w:ascii="仿宋" w:hAnsi="仿宋" w:eastAsia="仿宋"/>
          <w:b/>
          <w:bCs/>
          <w:sz w:val="28"/>
          <w:szCs w:val="28"/>
        </w:rPr>
        <w:t>20分钟，对每位考生的作答情况进行现场记录，面试结束后应认真填写《安徽医科大学硕士研究生复试情况表》</w:t>
      </w:r>
      <w:r>
        <w:rPr>
          <w:rFonts w:hint="eastAsia" w:ascii="仿宋" w:hAnsi="仿宋" w:eastAsia="仿宋"/>
          <w:b/>
          <w:bCs/>
          <w:sz w:val="28"/>
          <w:szCs w:val="28"/>
        </w:rPr>
        <w:t>并打分</w:t>
      </w:r>
      <w:r>
        <w:rPr>
          <w:rFonts w:ascii="仿宋" w:hAnsi="仿宋" w:eastAsia="仿宋"/>
          <w:b/>
          <w:bCs/>
          <w:sz w:val="28"/>
          <w:szCs w:val="28"/>
        </w:rPr>
        <w:t>。</w:t>
      </w:r>
    </w:p>
    <w:p>
      <w:pPr>
        <w:ind w:firstLine="570"/>
        <w:rPr>
          <w:rFonts w:ascii="仿宋" w:hAnsi="仿宋" w:eastAsia="仿宋"/>
          <w:sz w:val="28"/>
          <w:szCs w:val="28"/>
        </w:rPr>
      </w:pPr>
      <w:r>
        <w:rPr>
          <w:rFonts w:hint="eastAsia" w:ascii="仿宋" w:hAnsi="仿宋" w:eastAsia="仿宋"/>
          <w:sz w:val="28"/>
          <w:szCs w:val="28"/>
        </w:rPr>
        <w:t>1</w:t>
      </w:r>
      <w:r>
        <w:rPr>
          <w:rFonts w:ascii="仿宋" w:hAnsi="仿宋" w:eastAsia="仿宋"/>
          <w:sz w:val="28"/>
          <w:szCs w:val="28"/>
        </w:rPr>
        <w:t>1</w:t>
      </w:r>
      <w:r>
        <w:rPr>
          <w:rFonts w:hint="eastAsia" w:ascii="仿宋" w:hAnsi="仿宋" w:eastAsia="仿宋"/>
          <w:sz w:val="28"/>
          <w:szCs w:val="28"/>
        </w:rPr>
        <w:t>、</w:t>
      </w:r>
      <w:r>
        <w:rPr>
          <w:rFonts w:hint="eastAsia" w:ascii="仿宋" w:hAnsi="仿宋" w:eastAsia="仿宋"/>
          <w:b/>
          <w:bCs/>
          <w:sz w:val="28"/>
          <w:szCs w:val="28"/>
        </w:rPr>
        <w:t>每个复试小组开展复试工作时，由督察组选派一名监督员在现场全程参加并监督，监督员座位前应摆放监督员席卡，监督员如发现复试小组存在问题应及时向本单位督察组负责人报告并调查处理。</w:t>
      </w:r>
    </w:p>
    <w:p>
      <w:pPr>
        <w:ind w:firstLine="570"/>
        <w:rPr>
          <w:rFonts w:ascii="仿宋" w:hAnsi="仿宋" w:eastAsia="仿宋"/>
          <w:sz w:val="28"/>
          <w:szCs w:val="28"/>
        </w:rPr>
      </w:pPr>
      <w:r>
        <w:rPr>
          <w:rFonts w:ascii="仿宋" w:hAnsi="仿宋" w:eastAsia="仿宋"/>
          <w:sz w:val="28"/>
          <w:szCs w:val="28"/>
        </w:rPr>
        <w:t>12</w:t>
      </w:r>
      <w:r>
        <w:rPr>
          <w:rFonts w:hint="eastAsia" w:ascii="仿宋" w:hAnsi="仿宋" w:eastAsia="仿宋"/>
          <w:sz w:val="28"/>
          <w:szCs w:val="28"/>
        </w:rPr>
        <w:t>、</w:t>
      </w:r>
      <w:r>
        <w:rPr>
          <w:rFonts w:hint="eastAsia" w:ascii="仿宋" w:hAnsi="仿宋" w:eastAsia="仿宋"/>
          <w:b/>
          <w:bCs/>
          <w:color w:val="auto"/>
          <w:sz w:val="28"/>
          <w:szCs w:val="28"/>
        </w:rPr>
        <w:t>所有专业（学科）应于3月31日-4月</w:t>
      </w:r>
      <w:r>
        <w:rPr>
          <w:rFonts w:hint="eastAsia" w:ascii="仿宋" w:hAnsi="仿宋" w:eastAsia="仿宋"/>
          <w:b/>
          <w:bCs/>
          <w:color w:val="auto"/>
          <w:sz w:val="28"/>
          <w:szCs w:val="28"/>
          <w:lang w:val="en-US" w:eastAsia="zh-CN"/>
        </w:rPr>
        <w:t>1</w:t>
      </w:r>
      <w:r>
        <w:rPr>
          <w:rFonts w:hint="eastAsia" w:ascii="仿宋" w:hAnsi="仿宋" w:eastAsia="仿宋"/>
          <w:b/>
          <w:bCs/>
          <w:color w:val="auto"/>
          <w:sz w:val="28"/>
          <w:szCs w:val="28"/>
        </w:rPr>
        <w:t>日完</w:t>
      </w:r>
      <w:r>
        <w:rPr>
          <w:rFonts w:hint="eastAsia" w:ascii="仿宋" w:hAnsi="仿宋" w:eastAsia="仿宋"/>
          <w:b/>
          <w:bCs/>
          <w:sz w:val="28"/>
          <w:szCs w:val="28"/>
        </w:rPr>
        <w:t>成第一轮复试，并将《复试结果公示表》电子版及一份盖章的纸质版；每个考生（包括不予录取考生材料）的《复试情况表》连同其他材料：包括资格审核材料、面试记录，专业英语材料及其他考核材料；复试录音录像的资料刻盘，报教学管理部，教学管理部统一汇总后报大学。</w:t>
      </w:r>
    </w:p>
    <w:p>
      <w:pPr>
        <w:ind w:firstLine="570"/>
        <w:rPr>
          <w:rFonts w:ascii="仿宋" w:hAnsi="仿宋" w:eastAsia="仿宋"/>
          <w:b/>
          <w:bCs/>
          <w:sz w:val="28"/>
          <w:szCs w:val="28"/>
        </w:rPr>
      </w:pPr>
      <w:r>
        <w:rPr>
          <w:rFonts w:hint="eastAsia" w:ascii="仿宋" w:hAnsi="仿宋" w:eastAsia="仿宋"/>
          <w:b/>
          <w:bCs/>
          <w:sz w:val="28"/>
          <w:szCs w:val="28"/>
        </w:rPr>
        <w:t>五、招生计划管理及生源调剂</w:t>
      </w:r>
    </w:p>
    <w:p>
      <w:pPr>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1.严格控制分专业计划调整。分专业招生计划确定后，</w:t>
      </w:r>
      <w:r>
        <w:rPr>
          <w:rFonts w:hint="eastAsia" w:ascii="仿宋_GB2312" w:hAnsi="仿宋_GB2312" w:eastAsia="仿宋_GB2312" w:cs="仿宋_GB2312"/>
          <w:b/>
          <w:color w:val="000000"/>
          <w:sz w:val="28"/>
          <w:szCs w:val="28"/>
        </w:rPr>
        <w:t>不得随意调整计划</w:t>
      </w:r>
      <w:r>
        <w:rPr>
          <w:rFonts w:hint="eastAsia" w:ascii="仿宋_GB2312" w:hAnsi="仿宋_GB2312" w:eastAsia="仿宋_GB2312" w:cs="仿宋_GB2312"/>
          <w:color w:val="000000"/>
          <w:sz w:val="28"/>
          <w:szCs w:val="28"/>
        </w:rPr>
        <w:t>。一轮复试后，如确需调整计划，</w:t>
      </w:r>
      <w:r>
        <w:rPr>
          <w:rFonts w:hint="eastAsia" w:ascii="仿宋" w:hAnsi="仿宋" w:eastAsia="仿宋"/>
          <w:sz w:val="28"/>
          <w:szCs w:val="28"/>
        </w:rPr>
        <w:t>我院统一按照大学的相关流程申请计划调整，</w:t>
      </w:r>
      <w:r>
        <w:rPr>
          <w:rFonts w:hint="eastAsia" w:ascii="仿宋_GB2312" w:hAnsi="仿宋_GB2312" w:eastAsia="仿宋_GB2312" w:cs="仿宋_GB2312"/>
          <w:color w:val="000000"/>
          <w:sz w:val="28"/>
          <w:szCs w:val="28"/>
        </w:rPr>
        <w:t>但学术型、临床（口腔）专业学位和其它专业学位三类的招生计划不得互调。全日制与非全日制招生计划不得互调。</w:t>
      </w:r>
      <w:r>
        <w:rPr>
          <w:rFonts w:hint="eastAsia" w:ascii="仿宋_GB2312" w:hAnsi="仿宋_GB2312" w:eastAsia="仿宋_GB2312" w:cs="仿宋_GB2312"/>
          <w:color w:val="auto"/>
          <w:sz w:val="28"/>
          <w:szCs w:val="28"/>
        </w:rPr>
        <w:t>“退役大学生士兵”专项计划单独使用，不得挪用。</w:t>
      </w:r>
      <w:r>
        <w:rPr>
          <w:rFonts w:hint="eastAsia" w:ascii="仿宋_GB2312" w:hAnsi="仿宋_GB2312" w:eastAsia="仿宋_GB2312" w:cs="仿宋_GB2312"/>
          <w:color w:val="000000"/>
          <w:sz w:val="28"/>
          <w:szCs w:val="28"/>
        </w:rPr>
        <w:t>参加一轮差额复试的考生，因名额所限合格但未被录取者，如经批准增加计划，可直接补录并公示。如无差额未录取的合格考生，新的缺额进入下一轮调剂考生复试。</w:t>
      </w:r>
    </w:p>
    <w:p>
      <w:pPr>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二轮复试后，仍未完成的招生计划，由大学统一收回，进行二次分配。严格控制收回未完成计划的二次分配，剩余计划二次分配优先考虑一志愿生源较好的培养单位，其次考虑调剂生源较好的培养单位。申请追加计划要求及流程在二轮复试后另行通知。二次分配计划的专业，如有已参加一、二轮复试合格未录取的考生，应按照录取原则补录，如无差额未录取的合格考生，可再次公开调剂，组织复试后补录。</w:t>
      </w:r>
    </w:p>
    <w:p>
      <w:pPr>
        <w:spacing w:line="360" w:lineRule="auto"/>
        <w:ind w:left="559" w:leftChars="266"/>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3.各学科（专业）严禁无计划先复试或调剂复试再申请追加计划。</w:t>
      </w:r>
    </w:p>
    <w:p>
      <w:pPr>
        <w:spacing w:line="360" w:lineRule="auto"/>
        <w:ind w:firstLine="560" w:firstLineChars="200"/>
        <w:jc w:val="left"/>
        <w:rPr>
          <w:rFonts w:ascii="仿宋" w:hAnsi="仿宋" w:eastAsia="仿宋"/>
          <w:b/>
          <w:bCs/>
          <w:sz w:val="28"/>
          <w:szCs w:val="28"/>
        </w:rPr>
      </w:pPr>
      <w:r>
        <w:rPr>
          <w:rFonts w:hint="eastAsia" w:ascii="仿宋_GB2312" w:hAnsi="仿宋_GB2312" w:eastAsia="仿宋_GB2312" w:cs="仿宋_GB2312"/>
          <w:color w:val="auto"/>
          <w:sz w:val="28"/>
          <w:szCs w:val="28"/>
        </w:rPr>
        <w:t>4.未能完成招生计划的各培养单位，将相应缩减下一年度招生计划。</w:t>
      </w:r>
    </w:p>
    <w:p>
      <w:pPr>
        <w:ind w:firstLine="570"/>
        <w:rPr>
          <w:rFonts w:ascii="仿宋_GB2312" w:hAnsi="仿宋_GB2312" w:eastAsia="仿宋" w:cs="仿宋_GB2312"/>
          <w:b/>
          <w:bCs/>
          <w:color w:val="FF0000"/>
          <w:sz w:val="28"/>
          <w:szCs w:val="28"/>
        </w:rPr>
      </w:pPr>
      <w:r>
        <w:rPr>
          <w:rFonts w:hint="eastAsia" w:ascii="仿宋" w:hAnsi="仿宋" w:eastAsia="仿宋"/>
          <w:b/>
          <w:bCs/>
          <w:sz w:val="28"/>
          <w:szCs w:val="28"/>
        </w:rPr>
        <w:t>六、体检</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（一）所有拟录取的考生都必须参加体检。</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（二）</w:t>
      </w:r>
      <w:r>
        <w:rPr>
          <w:rFonts w:hint="eastAsia" w:ascii="仿宋" w:hAnsi="仿宋" w:eastAsia="仿宋"/>
          <w:sz w:val="28"/>
          <w:szCs w:val="28"/>
        </w:rPr>
        <w:t>按照相关要求，入学后</w:t>
      </w:r>
      <w:r>
        <w:rPr>
          <w:rFonts w:ascii="仿宋" w:hAnsi="仿宋" w:eastAsia="仿宋"/>
          <w:sz w:val="28"/>
          <w:szCs w:val="28"/>
        </w:rPr>
        <w:t>3个月内，</w:t>
      </w:r>
      <w:r>
        <w:rPr>
          <w:rFonts w:hint="eastAsia" w:ascii="仿宋" w:hAnsi="仿宋" w:eastAsia="仿宋"/>
          <w:sz w:val="28"/>
          <w:szCs w:val="28"/>
        </w:rPr>
        <w:t>学校</w:t>
      </w:r>
      <w:r>
        <w:rPr>
          <w:rFonts w:ascii="仿宋" w:hAnsi="仿宋" w:eastAsia="仿宋"/>
          <w:sz w:val="28"/>
          <w:szCs w:val="28"/>
        </w:rPr>
        <w:t>对所有入学新生统一安排入学体检</w:t>
      </w:r>
      <w:r>
        <w:rPr>
          <w:rFonts w:hint="eastAsia" w:ascii="仿宋" w:hAnsi="仿宋" w:eastAsia="仿宋"/>
          <w:sz w:val="28"/>
          <w:szCs w:val="28"/>
        </w:rPr>
        <w:t>。体检合格者，方可进行安徽医科大学学籍注册;不合格者，如符合学籍管理规定的，可申请保留入学资格1-2年。若保留期满体检仍不合格或不符合相关文件规定的，则取消其学籍。</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三）体检标准参照教育部、卫生部、中国残疾人联合会制订的《普通高等学校招生体检标准工作指导意见》（教学［2003］3号）和《教育部办公厅卫生部办公厅关于普通高等学校招生入学身体检查取消乙肝项目检测有关问题的通知》（教学厅[2010]2号）文件执行。</w:t>
      </w:r>
    </w:p>
    <w:p>
      <w:pPr>
        <w:ind w:firstLine="570"/>
        <w:rPr>
          <w:rFonts w:ascii="仿宋" w:hAnsi="仿宋" w:eastAsia="仿宋"/>
          <w:b/>
          <w:bCs/>
          <w:sz w:val="28"/>
          <w:szCs w:val="28"/>
        </w:rPr>
      </w:pPr>
    </w:p>
    <w:p>
      <w:pPr>
        <w:ind w:firstLine="570"/>
        <w:rPr>
          <w:rFonts w:ascii="仿宋" w:hAnsi="仿宋" w:eastAsia="仿宋"/>
          <w:b/>
          <w:bCs/>
          <w:sz w:val="28"/>
          <w:szCs w:val="28"/>
        </w:rPr>
      </w:pPr>
      <w:r>
        <w:rPr>
          <w:rFonts w:hint="eastAsia" w:ascii="仿宋" w:hAnsi="仿宋" w:eastAsia="仿宋"/>
          <w:b/>
          <w:bCs/>
          <w:sz w:val="28"/>
          <w:szCs w:val="28"/>
        </w:rPr>
        <w:t>七、思想政治素质和品德考核</w:t>
      </w:r>
    </w:p>
    <w:p>
      <w:pPr>
        <w:ind w:firstLine="570"/>
        <w:rPr>
          <w:rFonts w:ascii="仿宋" w:hAnsi="仿宋" w:eastAsia="仿宋"/>
          <w:b/>
          <w:bCs/>
          <w:sz w:val="28"/>
          <w:szCs w:val="28"/>
        </w:rPr>
      </w:pPr>
      <w:r>
        <w:rPr>
          <w:rFonts w:hint="eastAsia" w:ascii="仿宋" w:hAnsi="仿宋" w:eastAsia="仿宋"/>
          <w:sz w:val="28"/>
          <w:szCs w:val="28"/>
        </w:rPr>
        <w:t>思想政治素质和品德考核内容主要包括考生的政治态度、思想表现、道德品质、遵纪守法、诚实守信、学习工作态度等方面。思想政治素质和品德考核可采取“函调”或“派人外调”的方式。</w:t>
      </w:r>
      <w:r>
        <w:rPr>
          <w:rFonts w:hint="eastAsia" w:ascii="仿宋" w:hAnsi="仿宋" w:eastAsia="仿宋"/>
          <w:b/>
          <w:bCs/>
          <w:sz w:val="28"/>
          <w:szCs w:val="28"/>
        </w:rPr>
        <w:t>函调的考生现实表现材料，需由考生本人档案或学习</w:t>
      </w:r>
      <w:r>
        <w:rPr>
          <w:rFonts w:ascii="仿宋" w:hAnsi="仿宋" w:eastAsia="仿宋"/>
          <w:b/>
          <w:bCs/>
          <w:sz w:val="28"/>
          <w:szCs w:val="28"/>
        </w:rPr>
        <w:t>/工作所在单位的人事、政工部门加盖印章，并提交至</w:t>
      </w:r>
      <w:r>
        <w:rPr>
          <w:rFonts w:hint="eastAsia" w:ascii="仿宋" w:hAnsi="仿宋" w:eastAsia="仿宋"/>
          <w:b/>
          <w:bCs/>
          <w:sz w:val="28"/>
          <w:szCs w:val="28"/>
        </w:rPr>
        <w:t>党委研究生工作部初审</w:t>
      </w:r>
      <w:r>
        <w:rPr>
          <w:rFonts w:ascii="仿宋" w:hAnsi="仿宋" w:eastAsia="仿宋"/>
          <w:b/>
          <w:bCs/>
          <w:sz w:val="28"/>
          <w:szCs w:val="28"/>
        </w:rPr>
        <w:t>。</w:t>
      </w:r>
      <w:r>
        <w:rPr>
          <w:rFonts w:hint="eastAsia" w:ascii="仿宋" w:hAnsi="仿宋" w:eastAsia="仿宋"/>
          <w:b/>
          <w:bCs/>
          <w:sz w:val="28"/>
          <w:szCs w:val="28"/>
        </w:rPr>
        <w:t>初审完成后</w:t>
      </w:r>
      <w:r>
        <w:rPr>
          <w:rFonts w:ascii="仿宋" w:hAnsi="仿宋" w:eastAsia="仿宋"/>
          <w:b/>
          <w:bCs/>
          <w:sz w:val="28"/>
          <w:szCs w:val="28"/>
        </w:rPr>
        <w:t>，</w:t>
      </w:r>
      <w:r>
        <w:rPr>
          <w:rFonts w:hint="eastAsia" w:ascii="仿宋" w:hAnsi="仿宋" w:eastAsia="仿宋"/>
          <w:b/>
          <w:bCs/>
          <w:sz w:val="28"/>
          <w:szCs w:val="28"/>
        </w:rPr>
        <w:t>由教学管理部统一提交</w:t>
      </w:r>
      <w:r>
        <w:rPr>
          <w:rFonts w:ascii="仿宋" w:hAnsi="仿宋" w:eastAsia="仿宋"/>
          <w:b/>
          <w:bCs/>
          <w:sz w:val="28"/>
          <w:szCs w:val="28"/>
        </w:rPr>
        <w:t>研究生学院。</w:t>
      </w:r>
    </w:p>
    <w:p>
      <w:pPr>
        <w:ind w:firstLine="570"/>
        <w:rPr>
          <w:rFonts w:ascii="仿宋" w:hAnsi="仿宋" w:eastAsia="仿宋"/>
          <w:b/>
          <w:bCs/>
          <w:sz w:val="28"/>
          <w:szCs w:val="28"/>
        </w:rPr>
      </w:pPr>
    </w:p>
    <w:p>
      <w:pPr>
        <w:ind w:firstLine="570"/>
        <w:rPr>
          <w:rFonts w:ascii="仿宋" w:hAnsi="仿宋" w:eastAsia="仿宋"/>
          <w:b/>
          <w:bCs/>
          <w:sz w:val="28"/>
          <w:szCs w:val="28"/>
        </w:rPr>
      </w:pPr>
      <w:r>
        <w:rPr>
          <w:rFonts w:hint="eastAsia" w:ascii="仿宋" w:hAnsi="仿宋" w:eastAsia="仿宋"/>
          <w:b/>
          <w:bCs/>
          <w:sz w:val="28"/>
          <w:szCs w:val="28"/>
        </w:rPr>
        <w:t>八、录取原则</w:t>
      </w:r>
    </w:p>
    <w:p>
      <w:pPr>
        <w:ind w:firstLine="570"/>
        <w:rPr>
          <w:rFonts w:ascii="仿宋" w:hAnsi="仿宋" w:eastAsia="仿宋"/>
          <w:b/>
          <w:bCs/>
          <w:sz w:val="28"/>
          <w:szCs w:val="28"/>
        </w:rPr>
      </w:pPr>
      <w:r>
        <w:rPr>
          <w:rFonts w:hint="eastAsia" w:ascii="仿宋" w:hAnsi="仿宋" w:eastAsia="仿宋"/>
          <w:sz w:val="28"/>
          <w:szCs w:val="28"/>
        </w:rPr>
        <w:t>1、所有参加复试的考生复试合格后方可录取。</w:t>
      </w:r>
      <w:r>
        <w:rPr>
          <w:rFonts w:hint="eastAsia" w:ascii="仿宋" w:hAnsi="仿宋" w:eastAsia="仿宋"/>
          <w:b/>
          <w:bCs/>
          <w:sz w:val="28"/>
          <w:szCs w:val="28"/>
        </w:rPr>
        <w:t>复试成绩加权总分</w:t>
      </w:r>
      <w:r>
        <w:rPr>
          <w:rFonts w:ascii="仿宋" w:hAnsi="仿宋" w:eastAsia="仿宋"/>
          <w:b/>
          <w:bCs/>
          <w:sz w:val="28"/>
          <w:szCs w:val="28"/>
        </w:rPr>
        <w:t>100分，60分为合格线，低于60分为不合格，则不予录取。如没有完整参加各个环节的复试，则不予录取。</w:t>
      </w:r>
    </w:p>
    <w:p>
      <w:pPr>
        <w:ind w:firstLine="570"/>
        <w:rPr>
          <w:rFonts w:ascii="仿宋" w:hAnsi="仿宋" w:eastAsia="仿宋"/>
          <w:sz w:val="28"/>
          <w:szCs w:val="28"/>
        </w:rPr>
      </w:pPr>
      <w:r>
        <w:rPr>
          <w:rFonts w:hint="eastAsia" w:ascii="仿宋" w:hAnsi="仿宋" w:eastAsia="仿宋"/>
          <w:sz w:val="28"/>
          <w:szCs w:val="28"/>
        </w:rPr>
        <w:t>2、各学科（专业）全日制和非全日制考生复试后分开排序</w:t>
      </w:r>
      <w:r>
        <w:rPr>
          <w:rFonts w:ascii="仿宋" w:hAnsi="仿宋" w:eastAsia="仿宋"/>
          <w:sz w:val="28"/>
          <w:szCs w:val="28"/>
        </w:rPr>
        <w:t>,分别录取，不得随意调整。</w:t>
      </w:r>
    </w:p>
    <w:p>
      <w:pPr>
        <w:ind w:firstLine="570"/>
        <w:rPr>
          <w:rFonts w:ascii="仿宋" w:hAnsi="仿宋" w:eastAsia="仿宋"/>
          <w:sz w:val="28"/>
          <w:szCs w:val="28"/>
        </w:rPr>
      </w:pPr>
      <w:r>
        <w:rPr>
          <w:rFonts w:hint="eastAsia" w:ascii="仿宋" w:hAnsi="仿宋" w:eastAsia="仿宋"/>
          <w:sz w:val="28"/>
          <w:szCs w:val="28"/>
        </w:rPr>
        <w:t>3、各学科（专业）应根据总成绩给考生排序（全日制与非全日制考生分开排序；学术型与专业学位是不同专业，分别排序），从高分到低分依次录取并确定录取类别（只有全日制非定向就业、非全日制定向就业两种类别），</w:t>
      </w:r>
      <w:r>
        <w:rPr>
          <w:rFonts w:hint="eastAsia" w:ascii="仿宋" w:hAnsi="仿宋" w:eastAsia="仿宋"/>
          <w:b/>
          <w:bCs/>
          <w:sz w:val="28"/>
          <w:szCs w:val="28"/>
        </w:rPr>
        <w:t>如遇招生计划最后一名总成绩相同时，则初试成绩高者录取，如再相同，则初试英语高者录取，同时确定导师（未列入招生目录的导师、未在研究生学院备案的新增导师不得招生）。</w:t>
      </w:r>
      <w:r>
        <w:rPr>
          <w:rFonts w:hint="eastAsia" w:ascii="仿宋" w:hAnsi="仿宋" w:eastAsia="仿宋"/>
          <w:color w:val="auto"/>
          <w:sz w:val="28"/>
          <w:szCs w:val="28"/>
        </w:rPr>
        <w:t>定向就业考</w:t>
      </w:r>
      <w:r>
        <w:rPr>
          <w:rFonts w:hint="eastAsia" w:ascii="仿宋" w:hAnsi="仿宋" w:eastAsia="仿宋"/>
          <w:sz w:val="28"/>
          <w:szCs w:val="28"/>
        </w:rPr>
        <w:t>生需办理定向培养协议，由学校、单位、个人三方签订，应在规定时间内办理完成方可录取。</w:t>
      </w:r>
    </w:p>
    <w:p>
      <w:pPr>
        <w:ind w:firstLine="570"/>
        <w:rPr>
          <w:rFonts w:ascii="仿宋_GB2312" w:hAnsi="仿宋_GB2312" w:eastAsia="仿宋_GB2312" w:cs="仿宋_GB2312"/>
          <w:color w:val="000000"/>
          <w:sz w:val="28"/>
          <w:szCs w:val="28"/>
        </w:rPr>
      </w:pPr>
      <w:r>
        <w:rPr>
          <w:rFonts w:hint="eastAsia" w:ascii="仿宋" w:hAnsi="仿宋" w:eastAsia="仿宋"/>
          <w:sz w:val="28"/>
          <w:szCs w:val="28"/>
        </w:rPr>
        <w:t>4、</w:t>
      </w:r>
      <w:r>
        <w:rPr>
          <w:rFonts w:hint="eastAsia" w:ascii="仿宋_GB2312" w:hAnsi="仿宋_GB2312" w:eastAsia="仿宋_GB2312" w:cs="仿宋_GB2312"/>
          <w:color w:val="000000"/>
          <w:sz w:val="28"/>
          <w:szCs w:val="28"/>
        </w:rPr>
        <w:t>录取为非全日制的考生均不转户口、不调档案、不转人事组织关系、不安排住宿、不享受国家和学校奖助政策。录取为全日制与非全日制的考生学费暂执行相同标准。</w:t>
      </w:r>
    </w:p>
    <w:p>
      <w:pPr>
        <w:ind w:firstLine="570"/>
        <w:rPr>
          <w:rFonts w:ascii="仿宋" w:hAnsi="仿宋" w:eastAsia="仿宋"/>
          <w:sz w:val="28"/>
          <w:szCs w:val="28"/>
        </w:rPr>
      </w:pPr>
      <w:r>
        <w:rPr>
          <w:rFonts w:hint="eastAsia" w:ascii="仿宋" w:hAnsi="仿宋" w:eastAsia="仿宋"/>
          <w:sz w:val="28"/>
          <w:szCs w:val="28"/>
        </w:rPr>
        <w:t>5、一旦发现考生不符合规定的报考条件、未通过或未完成学历（学籍）审核、考试违纪作弊、替考、身体及政治思想道德状况不符合录取要求的，因相关材料缺失、隐瞒已规培或农村免费订单定向生身份等其他信息的，无论何时，不予录取，责任自负。对于作弊考生无论何时核查确定，一律按照国家有关规定严肃处理。入学后</w:t>
      </w:r>
      <w:r>
        <w:rPr>
          <w:rFonts w:ascii="仿宋" w:hAnsi="仿宋" w:eastAsia="仿宋"/>
          <w:sz w:val="28"/>
          <w:szCs w:val="28"/>
        </w:rPr>
        <w:t>3个月内，按照《普通高等学校学生管理规定》有关要求，对所有考生进行全面复查。复查不合格的，取消学籍；情节严重的，移交有关部门调查处理。</w:t>
      </w:r>
    </w:p>
    <w:p>
      <w:pPr>
        <w:ind w:firstLine="570"/>
        <w:rPr>
          <w:rFonts w:ascii="仿宋" w:hAnsi="仿宋" w:eastAsia="仿宋"/>
          <w:sz w:val="28"/>
          <w:szCs w:val="28"/>
        </w:rPr>
      </w:pPr>
      <w:r>
        <w:rPr>
          <w:rFonts w:hint="eastAsia" w:ascii="仿宋" w:hAnsi="仿宋" w:eastAsia="仿宋"/>
          <w:sz w:val="28"/>
          <w:szCs w:val="28"/>
        </w:rPr>
        <w:t>6、参加“大学生志愿服务西部计划”“三支一扶计划”“农村义务教育阶段学校教师特设岗位计划”“赴外汉语教师志愿者”等项目服务期满、考核合格的考生，以及普通高等学校应届毕业生应征入伍服义务兵役退役后，</w:t>
      </w:r>
      <w:r>
        <w:rPr>
          <w:rFonts w:ascii="仿宋" w:hAnsi="仿宋" w:eastAsia="仿宋"/>
          <w:sz w:val="28"/>
          <w:szCs w:val="28"/>
        </w:rPr>
        <w:t xml:space="preserve">3年内参加全国硕士研究生招生考试的，提供相关证明材料并核实后，按照国家有关规定享受相应照顾政策。 </w:t>
      </w:r>
    </w:p>
    <w:p>
      <w:pPr>
        <w:ind w:firstLine="570"/>
        <w:rPr>
          <w:rFonts w:ascii="仿宋" w:hAnsi="仿宋" w:eastAsia="仿宋"/>
          <w:sz w:val="28"/>
          <w:szCs w:val="28"/>
        </w:rPr>
      </w:pPr>
      <w:r>
        <w:rPr>
          <w:rFonts w:hint="eastAsia" w:ascii="仿宋" w:hAnsi="仿宋" w:eastAsia="仿宋"/>
          <w:sz w:val="28"/>
          <w:szCs w:val="28"/>
        </w:rPr>
        <w:t>7、医院认真做好“临床医学硕士专业学位教育与住院医师规范化培训并轨”工作，复试后由教学管理部尽快组织与考生签订规培协议，并向考生做好政策宣讲工作。</w:t>
      </w:r>
    </w:p>
    <w:p>
      <w:pPr>
        <w:ind w:firstLine="570"/>
        <w:rPr>
          <w:rFonts w:ascii="仿宋" w:hAnsi="仿宋" w:eastAsia="仿宋"/>
          <w:b/>
          <w:bCs/>
          <w:sz w:val="28"/>
          <w:szCs w:val="28"/>
        </w:rPr>
      </w:pPr>
      <w:r>
        <w:rPr>
          <w:rFonts w:hint="eastAsia" w:ascii="仿宋" w:hAnsi="仿宋" w:eastAsia="仿宋"/>
          <w:b/>
          <w:bCs/>
          <w:sz w:val="28"/>
          <w:szCs w:val="28"/>
        </w:rPr>
        <w:t>九、信息公开</w:t>
      </w:r>
    </w:p>
    <w:p>
      <w:pPr>
        <w:spacing w:line="360" w:lineRule="auto"/>
        <w:ind w:firstLine="562" w:firstLineChars="200"/>
        <w:jc w:val="left"/>
        <w:rPr>
          <w:rFonts w:ascii="仿宋" w:hAnsi="仿宋" w:eastAsia="仿宋"/>
          <w:b/>
          <w:bCs/>
          <w:sz w:val="28"/>
          <w:szCs w:val="28"/>
        </w:rPr>
      </w:pPr>
      <w:r>
        <w:rPr>
          <w:rFonts w:hint="eastAsia" w:ascii="仿宋" w:hAnsi="仿宋" w:eastAsia="仿宋"/>
          <w:b/>
          <w:bCs/>
          <w:sz w:val="28"/>
          <w:szCs w:val="28"/>
        </w:rPr>
        <w:t>各学科（专业）面试结束后，整理汇总复试结果，填写《分学科（专业）硕士研究生复试结果公示表》，并将结果第一时间公布给考生。</w:t>
      </w:r>
    </w:p>
    <w:p>
      <w:pPr>
        <w:spacing w:line="360" w:lineRule="auto"/>
        <w:ind w:firstLine="560" w:firstLineChars="200"/>
        <w:jc w:val="lef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复试结束后，学校审核汇总各单位复试结果并上网公布，拟录取名单在网上公示10个工作日。</w:t>
      </w:r>
    </w:p>
    <w:p>
      <w:pPr>
        <w:spacing w:line="360" w:lineRule="auto"/>
        <w:ind w:firstLine="560" w:firstLineChars="200"/>
        <w:jc w:val="left"/>
        <w:rPr>
          <w:rFonts w:ascii="仿宋_GB2312" w:hAnsi="仿宋_GB2312" w:eastAsia="仿宋_GB2312" w:cs="仿宋_GB2312"/>
          <w:color w:val="FF0000"/>
          <w:sz w:val="28"/>
          <w:szCs w:val="28"/>
        </w:rPr>
      </w:pPr>
    </w:p>
    <w:p>
      <w:pPr>
        <w:ind w:firstLine="570"/>
        <w:rPr>
          <w:rFonts w:ascii="仿宋" w:hAnsi="仿宋" w:eastAsia="仿宋"/>
          <w:b/>
          <w:bCs/>
          <w:sz w:val="28"/>
          <w:szCs w:val="28"/>
        </w:rPr>
      </w:pPr>
      <w:r>
        <w:rPr>
          <w:rFonts w:hint="eastAsia" w:ascii="仿宋" w:hAnsi="仿宋" w:eastAsia="仿宋"/>
          <w:b/>
          <w:bCs/>
          <w:sz w:val="28"/>
          <w:szCs w:val="28"/>
        </w:rPr>
        <w:t>十、招生纪律</w:t>
      </w:r>
    </w:p>
    <w:p>
      <w:pPr>
        <w:ind w:firstLine="570"/>
        <w:rPr>
          <w:rFonts w:ascii="仿宋" w:hAnsi="仿宋" w:eastAsia="仿宋"/>
          <w:sz w:val="28"/>
          <w:szCs w:val="28"/>
        </w:rPr>
      </w:pPr>
      <w:r>
        <w:rPr>
          <w:rFonts w:hint="eastAsia" w:ascii="仿宋" w:hAnsi="仿宋" w:eastAsia="仿宋"/>
          <w:sz w:val="28"/>
          <w:szCs w:val="28"/>
        </w:rPr>
        <w:t>我院各管理及保障部门、各学科（专业）和研究生导师应严格执行招生政策和规定，严肃招生纪律，加强自律和责任感，坚持公平、公正，提高安全保密意识，确保各类试题不泄密，坚决维护招生计划的严肃性，坚决抵制违规招生、徇私舞弊等不正之风。各学科（专业）负责做好对未录取考生的解释工作。</w:t>
      </w:r>
    </w:p>
    <w:p>
      <w:pPr>
        <w:ind w:firstLine="570"/>
        <w:rPr>
          <w:rFonts w:ascii="仿宋" w:hAnsi="仿宋" w:eastAsia="仿宋"/>
          <w:b/>
          <w:bCs/>
          <w:sz w:val="28"/>
          <w:szCs w:val="28"/>
        </w:rPr>
      </w:pPr>
      <w:r>
        <w:rPr>
          <w:rFonts w:hint="eastAsia" w:ascii="仿宋" w:hAnsi="仿宋" w:eastAsia="仿宋"/>
          <w:b/>
          <w:bCs/>
          <w:sz w:val="28"/>
          <w:szCs w:val="28"/>
        </w:rPr>
        <w:t>各学科（专业）复试全程除平台内记录外，应额外进行有效录音录像，且刻印成光盘三份，研究生学院报送一份、院纪委办公室报送一份、教学管理部留存一份，确保有异议时，可回溯查看，保存3年。</w:t>
      </w:r>
    </w:p>
    <w:p>
      <w:pPr>
        <w:ind w:firstLine="570"/>
        <w:rPr>
          <w:rFonts w:ascii="仿宋" w:hAnsi="仿宋" w:eastAsia="仿宋"/>
          <w:sz w:val="28"/>
          <w:szCs w:val="28"/>
        </w:rPr>
      </w:pPr>
      <w:r>
        <w:rPr>
          <w:rFonts w:hint="eastAsia" w:ascii="仿宋" w:hAnsi="仿宋" w:eastAsia="仿宋"/>
          <w:sz w:val="28"/>
          <w:szCs w:val="28"/>
        </w:rPr>
        <w:t>对在招生工作中有违反国家有关法律法规和招生管理规定行为的单位和工作人员，将按《普通高等学校招生违规行为处理暂行办法》（教育部令第</w:t>
      </w:r>
      <w:r>
        <w:rPr>
          <w:rFonts w:ascii="仿宋" w:hAnsi="仿宋" w:eastAsia="仿宋"/>
          <w:sz w:val="28"/>
          <w:szCs w:val="28"/>
        </w:rPr>
        <w:t>36号）给予严肃处理，并追究直接责任人员的责任，造成严重后果和恶劣影响的，还将按规定对有关责任人实行问责。</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F75FD9"/>
    <w:multiLevelType w:val="singleLevel"/>
    <w:tmpl w:val="3AF75FD9"/>
    <w:lvl w:ilvl="0" w:tentative="0">
      <w:start w:val="9"/>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FB4"/>
    <w:rsid w:val="00041947"/>
    <w:rsid w:val="001D6136"/>
    <w:rsid w:val="001F086D"/>
    <w:rsid w:val="002364C5"/>
    <w:rsid w:val="002366A3"/>
    <w:rsid w:val="00243582"/>
    <w:rsid w:val="0024637F"/>
    <w:rsid w:val="002722AA"/>
    <w:rsid w:val="002C7189"/>
    <w:rsid w:val="00324F31"/>
    <w:rsid w:val="003708CD"/>
    <w:rsid w:val="003940D8"/>
    <w:rsid w:val="00455BEE"/>
    <w:rsid w:val="0046531B"/>
    <w:rsid w:val="004A006F"/>
    <w:rsid w:val="004F1D55"/>
    <w:rsid w:val="005C2851"/>
    <w:rsid w:val="00712B25"/>
    <w:rsid w:val="008F7F10"/>
    <w:rsid w:val="009B550F"/>
    <w:rsid w:val="00A274EB"/>
    <w:rsid w:val="00B24FB4"/>
    <w:rsid w:val="00BF7012"/>
    <w:rsid w:val="00CA08AE"/>
    <w:rsid w:val="00CB4197"/>
    <w:rsid w:val="00CE11D8"/>
    <w:rsid w:val="00D17270"/>
    <w:rsid w:val="00D96A8A"/>
    <w:rsid w:val="00DD16FD"/>
    <w:rsid w:val="00E42E9B"/>
    <w:rsid w:val="00E77D3E"/>
    <w:rsid w:val="00E82014"/>
    <w:rsid w:val="00EB33BC"/>
    <w:rsid w:val="00F01AF1"/>
    <w:rsid w:val="00F04A43"/>
    <w:rsid w:val="00F522C1"/>
    <w:rsid w:val="04FD43D3"/>
    <w:rsid w:val="08405A77"/>
    <w:rsid w:val="1D40166D"/>
    <w:rsid w:val="1F1468A8"/>
    <w:rsid w:val="237434BC"/>
    <w:rsid w:val="23D404A5"/>
    <w:rsid w:val="29434E5C"/>
    <w:rsid w:val="369F517E"/>
    <w:rsid w:val="3AAA25C0"/>
    <w:rsid w:val="3AF0775C"/>
    <w:rsid w:val="3CBC3F22"/>
    <w:rsid w:val="47A63087"/>
    <w:rsid w:val="49695595"/>
    <w:rsid w:val="4FEE3B82"/>
    <w:rsid w:val="55C354F5"/>
    <w:rsid w:val="57B77850"/>
    <w:rsid w:val="58F75D01"/>
    <w:rsid w:val="5C9E2FF9"/>
    <w:rsid w:val="63370713"/>
    <w:rsid w:val="716F7B5D"/>
    <w:rsid w:val="72DD463C"/>
    <w:rsid w:val="789A0B8D"/>
    <w:rsid w:val="79271866"/>
    <w:rsid w:val="79B12B9C"/>
    <w:rsid w:val="7FF335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